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387215" w14:textId="00BDC027" w:rsidR="006F4C5D" w:rsidRPr="00B747DC" w:rsidRDefault="006F4C5D" w:rsidP="00D0424F">
      <w:pPr>
        <w:pStyle w:val="5"/>
        <w:ind w:left="-1134"/>
        <w:jc w:val="center"/>
        <w:rPr>
          <w:b w:val="0"/>
          <w:szCs w:val="22"/>
        </w:rPr>
      </w:pPr>
      <w:r w:rsidRPr="00B747DC">
        <w:rPr>
          <w:szCs w:val="22"/>
        </w:rPr>
        <w:t>ДОГОВОР</w:t>
      </w:r>
      <w:r w:rsidR="00C569F7">
        <w:rPr>
          <w:szCs w:val="22"/>
        </w:rPr>
        <w:t>-</w:t>
      </w:r>
      <w:r w:rsidRPr="00B747DC">
        <w:rPr>
          <w:szCs w:val="22"/>
        </w:rPr>
        <w:t xml:space="preserve"> </w:t>
      </w:r>
      <w:r w:rsidR="00C569F7">
        <w:rPr>
          <w:szCs w:val="22"/>
        </w:rPr>
        <w:t xml:space="preserve">ОФЕРТА </w:t>
      </w:r>
      <w:r w:rsidRPr="00B747DC">
        <w:rPr>
          <w:szCs w:val="22"/>
        </w:rPr>
        <w:t>НА ПРЕДОСТАВЛЕНИЕ КОМПЛЕКСА УСЛУГ ПО ТАМОЖЕННОМУ ОФОРМЛЕНИЮ</w:t>
      </w:r>
      <w:r w:rsidR="00F77160">
        <w:rPr>
          <w:szCs w:val="22"/>
        </w:rPr>
        <w:t xml:space="preserve"> ГРУЗОВ ЮРИДИЧЕСКИХ ЛИЦ </w:t>
      </w:r>
      <w:r w:rsidR="00034F66">
        <w:rPr>
          <w:szCs w:val="22"/>
        </w:rPr>
        <w:t>В СООТВЕТСТВИИ С</w:t>
      </w:r>
      <w:r w:rsidR="00FE5195">
        <w:rPr>
          <w:szCs w:val="22"/>
        </w:rPr>
        <w:t xml:space="preserve"> РЕШЕНИЕМ КОЛЛЕГИИ ЕВРАЗИЙСКОЙ ЭКОНОМИЧЕСКОЙ КОМИССИИ ОТ </w:t>
      </w:r>
      <w:r w:rsidR="00FE5195" w:rsidRPr="00FE5195">
        <w:rPr>
          <w:szCs w:val="22"/>
        </w:rPr>
        <w:t>28.08.2018 N 142</w:t>
      </w:r>
    </w:p>
    <w:p w14:paraId="257D4B59" w14:textId="77777777" w:rsidR="006F4C5D" w:rsidRPr="00B747DC" w:rsidRDefault="006F4C5D" w:rsidP="001F3A11">
      <w:pPr>
        <w:rPr>
          <w:sz w:val="22"/>
          <w:szCs w:val="22"/>
        </w:rPr>
      </w:pPr>
    </w:p>
    <w:p w14:paraId="52C06641" w14:textId="77777777" w:rsidR="006F4C5D" w:rsidRPr="00B747DC" w:rsidRDefault="006F4C5D" w:rsidP="006F4C5D">
      <w:pPr>
        <w:ind w:left="-1134"/>
        <w:rPr>
          <w:sz w:val="22"/>
          <w:szCs w:val="22"/>
        </w:rPr>
      </w:pPr>
      <w:r w:rsidRPr="00B747DC">
        <w:rPr>
          <w:sz w:val="22"/>
          <w:szCs w:val="22"/>
        </w:rPr>
        <w:t>___________________________________</w:t>
      </w:r>
    </w:p>
    <w:tbl>
      <w:tblPr>
        <w:tblW w:w="106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20"/>
        <w:gridCol w:w="5453"/>
      </w:tblGrid>
      <w:tr w:rsidR="006F4C5D" w:rsidRPr="00B747DC" w14:paraId="73947F54" w14:textId="77777777" w:rsidTr="006F4C5D">
        <w:tc>
          <w:tcPr>
            <w:tcW w:w="5220" w:type="dxa"/>
          </w:tcPr>
          <w:p w14:paraId="3A1FAC0C" w14:textId="77777777" w:rsidR="006F4C5D" w:rsidRPr="00B747DC" w:rsidRDefault="006F4C5D" w:rsidP="006F4C5D">
            <w:pPr>
              <w:ind w:left="-1134"/>
              <w:jc w:val="center"/>
              <w:rPr>
                <w:b/>
                <w:sz w:val="22"/>
                <w:szCs w:val="22"/>
              </w:rPr>
            </w:pPr>
            <w:r w:rsidRPr="00B747DC">
              <w:rPr>
                <w:b/>
                <w:sz w:val="22"/>
                <w:szCs w:val="22"/>
              </w:rPr>
              <w:t>ТАМОЖЕННЫЙ ПРЕДСТАВИТЕЛЬ</w:t>
            </w:r>
          </w:p>
        </w:tc>
        <w:tc>
          <w:tcPr>
            <w:tcW w:w="5453" w:type="dxa"/>
          </w:tcPr>
          <w:p w14:paraId="6C18196E" w14:textId="77777777" w:rsidR="006F4C5D" w:rsidRPr="00B747DC" w:rsidRDefault="006F4C5D" w:rsidP="006F4C5D">
            <w:pPr>
              <w:ind w:left="-1134"/>
              <w:jc w:val="center"/>
              <w:rPr>
                <w:b/>
                <w:sz w:val="22"/>
                <w:szCs w:val="22"/>
              </w:rPr>
            </w:pPr>
            <w:r w:rsidRPr="00B747DC">
              <w:rPr>
                <w:b/>
                <w:sz w:val="22"/>
                <w:szCs w:val="22"/>
              </w:rPr>
              <w:t>ПРЕДСТАВЛЯЕМОЕ ЛИЦО</w:t>
            </w:r>
          </w:p>
        </w:tc>
      </w:tr>
      <w:tr w:rsidR="006F4C5D" w:rsidRPr="00B747DC" w14:paraId="78905D6F" w14:textId="77777777" w:rsidTr="00A406F4">
        <w:trPr>
          <w:trHeight w:val="3387"/>
        </w:trPr>
        <w:tc>
          <w:tcPr>
            <w:tcW w:w="5220" w:type="dxa"/>
          </w:tcPr>
          <w:p w14:paraId="22E5A8C9" w14:textId="77777777" w:rsidR="00D0424F" w:rsidRPr="00B747DC" w:rsidRDefault="006F4C5D" w:rsidP="00852DCE">
            <w:pPr>
              <w:jc w:val="both"/>
              <w:rPr>
                <w:b/>
                <w:sz w:val="22"/>
                <w:szCs w:val="22"/>
              </w:rPr>
            </w:pPr>
            <w:r w:rsidRPr="00B747DC">
              <w:rPr>
                <w:b/>
                <w:sz w:val="22"/>
                <w:szCs w:val="22"/>
              </w:rPr>
              <w:t xml:space="preserve">Общество с ограниченной </w:t>
            </w:r>
            <w:r w:rsidR="00531496" w:rsidRPr="00B747DC">
              <w:rPr>
                <w:b/>
                <w:sz w:val="22"/>
                <w:szCs w:val="22"/>
              </w:rPr>
              <w:t xml:space="preserve">ответственностью </w:t>
            </w:r>
            <w:r w:rsidR="00D0424F" w:rsidRPr="00B747DC">
              <w:rPr>
                <w:b/>
                <w:sz w:val="22"/>
                <w:szCs w:val="22"/>
              </w:rPr>
              <w:t>«Г</w:t>
            </w:r>
            <w:r w:rsidR="00AF3322" w:rsidRPr="00B747DC">
              <w:rPr>
                <w:b/>
                <w:sz w:val="22"/>
                <w:szCs w:val="22"/>
              </w:rPr>
              <w:t>лобальные Брокерские Решения» (ООО «ГБС-Брокер»)</w:t>
            </w:r>
            <w:r w:rsidRPr="00B747DC">
              <w:rPr>
                <w:b/>
                <w:sz w:val="22"/>
                <w:szCs w:val="22"/>
              </w:rPr>
              <w:t xml:space="preserve">»                                                        </w:t>
            </w:r>
          </w:p>
          <w:p w14:paraId="5F88F6D1" w14:textId="77777777" w:rsidR="006F4C5D" w:rsidRPr="00B747DC" w:rsidRDefault="006F4C5D" w:rsidP="00852DCE">
            <w:pPr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 xml:space="preserve">Свидетельство о включении в Реестр таможенных представителей </w:t>
            </w:r>
            <w:r w:rsidR="00D50A3C" w:rsidRPr="00B747DC">
              <w:rPr>
                <w:sz w:val="22"/>
                <w:szCs w:val="22"/>
              </w:rPr>
              <w:t xml:space="preserve">002138 </w:t>
            </w:r>
            <w:r w:rsidRPr="00B747DC">
              <w:rPr>
                <w:sz w:val="22"/>
                <w:szCs w:val="22"/>
              </w:rPr>
              <w:t>№</w:t>
            </w:r>
            <w:r w:rsidR="00D50A3C" w:rsidRPr="00B747DC">
              <w:rPr>
                <w:sz w:val="22"/>
                <w:szCs w:val="22"/>
              </w:rPr>
              <w:t xml:space="preserve"> 0819/00</w:t>
            </w:r>
            <w:r w:rsidRPr="00B747DC">
              <w:rPr>
                <w:sz w:val="22"/>
                <w:szCs w:val="22"/>
              </w:rPr>
              <w:t xml:space="preserve"> от </w:t>
            </w:r>
            <w:r w:rsidR="003E038E" w:rsidRPr="00B747DC">
              <w:rPr>
                <w:sz w:val="22"/>
                <w:szCs w:val="22"/>
              </w:rPr>
              <w:t>26</w:t>
            </w:r>
            <w:r w:rsidRPr="00B747DC">
              <w:rPr>
                <w:sz w:val="22"/>
                <w:szCs w:val="22"/>
              </w:rPr>
              <w:t xml:space="preserve"> сентября 2017 года.</w:t>
            </w:r>
          </w:p>
          <w:p w14:paraId="24719AED" w14:textId="77777777" w:rsidR="006F4C5D" w:rsidRPr="00B747DC" w:rsidRDefault="006F4C5D" w:rsidP="00852DCE">
            <w:pPr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 xml:space="preserve">Место нахождения: </w:t>
            </w:r>
            <w:r w:rsidR="001179B2" w:rsidRPr="00B747DC">
              <w:rPr>
                <w:sz w:val="22"/>
                <w:szCs w:val="22"/>
              </w:rPr>
              <w:t>105066, г. Москва, ул. Ольховская</w:t>
            </w:r>
            <w:r w:rsidR="008D4970" w:rsidRPr="00B747DC">
              <w:rPr>
                <w:sz w:val="22"/>
                <w:szCs w:val="22"/>
              </w:rPr>
              <w:t>, д. 16, корп. 5-5А, подвал</w:t>
            </w:r>
            <w:r w:rsidR="00B175E4" w:rsidRPr="00B747DC">
              <w:rPr>
                <w:sz w:val="22"/>
                <w:szCs w:val="22"/>
              </w:rPr>
              <w:t xml:space="preserve"> </w:t>
            </w:r>
            <w:r w:rsidR="008D4970" w:rsidRPr="00B747DC">
              <w:rPr>
                <w:sz w:val="22"/>
                <w:szCs w:val="22"/>
              </w:rPr>
              <w:t>пом</w:t>
            </w:r>
            <w:r w:rsidR="001179B2" w:rsidRPr="00B747DC">
              <w:rPr>
                <w:sz w:val="22"/>
                <w:szCs w:val="22"/>
              </w:rPr>
              <w:t xml:space="preserve"> 1 ком </w:t>
            </w:r>
            <w:r w:rsidR="008D4970" w:rsidRPr="00B747DC">
              <w:rPr>
                <w:sz w:val="22"/>
                <w:szCs w:val="22"/>
              </w:rPr>
              <w:t>1</w:t>
            </w:r>
            <w:r w:rsidR="001179B2" w:rsidRPr="00B747DC">
              <w:rPr>
                <w:sz w:val="22"/>
                <w:szCs w:val="22"/>
              </w:rPr>
              <w:t>5</w:t>
            </w:r>
          </w:p>
          <w:p w14:paraId="35513843" w14:textId="77777777" w:rsidR="00A432A0" w:rsidRPr="00B747DC" w:rsidRDefault="006F4C5D" w:rsidP="00852DCE">
            <w:pPr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 xml:space="preserve">Адрес почтовый: </w:t>
            </w:r>
            <w:r w:rsidR="00A432A0" w:rsidRPr="00B747DC">
              <w:rPr>
                <w:sz w:val="22"/>
                <w:szCs w:val="22"/>
              </w:rPr>
              <w:t>105066, г. Москва, ул. Ольховская, д. 16, корп. 5-5А, подвал пом 1 ком 15</w:t>
            </w:r>
          </w:p>
          <w:p w14:paraId="07E824BB" w14:textId="77777777" w:rsidR="006F4C5D" w:rsidRPr="00B747DC" w:rsidRDefault="00852DCE" w:rsidP="00852DCE">
            <w:pPr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 xml:space="preserve"> тел. +7 (495) 790-58-85</w:t>
            </w:r>
          </w:p>
          <w:p w14:paraId="6FD5CADC" w14:textId="77777777" w:rsidR="00205C0C" w:rsidRPr="00B747DC" w:rsidRDefault="006F4C5D" w:rsidP="00852DCE">
            <w:pPr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 xml:space="preserve">ОГРН </w:t>
            </w:r>
            <w:r w:rsidR="00852DCE" w:rsidRPr="00B747DC">
              <w:rPr>
                <w:sz w:val="22"/>
                <w:szCs w:val="22"/>
              </w:rPr>
              <w:t xml:space="preserve">1177746840787, ИНН9701083788 </w:t>
            </w:r>
            <w:r w:rsidRPr="00B747DC">
              <w:rPr>
                <w:sz w:val="22"/>
                <w:szCs w:val="22"/>
              </w:rPr>
              <w:t xml:space="preserve">КПП </w:t>
            </w:r>
            <w:r w:rsidR="00852DCE" w:rsidRPr="00B747DC">
              <w:rPr>
                <w:sz w:val="22"/>
                <w:szCs w:val="22"/>
              </w:rPr>
              <w:t>770101001</w:t>
            </w:r>
          </w:p>
          <w:p w14:paraId="77D44B36" w14:textId="77777777" w:rsidR="009C42EA" w:rsidRPr="00B747DC" w:rsidRDefault="00852DCE" w:rsidP="009C42EA">
            <w:pPr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 xml:space="preserve"> </w:t>
            </w:r>
            <w:r w:rsidR="009C42EA" w:rsidRPr="00B747DC">
              <w:rPr>
                <w:sz w:val="22"/>
                <w:szCs w:val="22"/>
              </w:rPr>
              <w:t xml:space="preserve">Расчетный счет RUR № 40702810102880003311 в АО «АЛЬФА-БАНК» ИНН 7728168971 ОГРН 1027700067328 БИК 044525593 </w:t>
            </w:r>
          </w:p>
          <w:p w14:paraId="26564909" w14:textId="77777777" w:rsidR="006F4C5D" w:rsidRPr="00B747DC" w:rsidRDefault="009C42EA" w:rsidP="00A406F4">
            <w:pPr>
              <w:pStyle w:val="a3"/>
              <w:tabs>
                <w:tab w:val="left" w:pos="2580"/>
                <w:tab w:val="left" w:pos="2985"/>
              </w:tabs>
              <w:spacing w:after="120" w:line="276" w:lineRule="auto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>корреспондентский счет № 30101810200000000593 в ГУ БАНКА РОССИИ ПО ЦФО</w:t>
            </w:r>
            <w:r w:rsidR="00852DCE" w:rsidRPr="00B747DC">
              <w:rPr>
                <w:sz w:val="22"/>
                <w:szCs w:val="22"/>
              </w:rPr>
              <w:t>,</w:t>
            </w:r>
            <w:r w:rsidR="00205C0C">
              <w:t xml:space="preserve"> </w:t>
            </w:r>
            <w:r w:rsidR="00205C0C" w:rsidRPr="00205C0C">
              <w:rPr>
                <w:sz w:val="22"/>
                <w:szCs w:val="22"/>
              </w:rPr>
              <w:t>Emal:_____________________________________________________</w:t>
            </w:r>
            <w:r w:rsidR="00852DCE" w:rsidRPr="00B747DC">
              <w:rPr>
                <w:sz w:val="22"/>
                <w:szCs w:val="22"/>
              </w:rPr>
              <w:t xml:space="preserve"> </w:t>
            </w:r>
            <w:r w:rsidR="006F4C5D" w:rsidRPr="00B747DC">
              <w:rPr>
                <w:sz w:val="22"/>
                <w:szCs w:val="22"/>
              </w:rPr>
              <w:t xml:space="preserve">именуемое в дальнейшем </w:t>
            </w:r>
            <w:r w:rsidR="006F4C5D" w:rsidRPr="00B747DC">
              <w:rPr>
                <w:b/>
                <w:sz w:val="22"/>
                <w:szCs w:val="22"/>
              </w:rPr>
              <w:t>«Таможенный Представитель</w:t>
            </w:r>
            <w:r w:rsidR="006F4C5D" w:rsidRPr="00B747DC">
              <w:rPr>
                <w:sz w:val="22"/>
                <w:szCs w:val="22"/>
              </w:rPr>
              <w:t xml:space="preserve">», в лице </w:t>
            </w:r>
            <w:r w:rsidR="00852DCE" w:rsidRPr="00B747DC">
              <w:rPr>
                <w:sz w:val="22"/>
                <w:szCs w:val="22"/>
              </w:rPr>
              <w:t>Генерального директора Рисина И.С</w:t>
            </w:r>
            <w:r w:rsidR="006F4C5D" w:rsidRPr="00B747DC">
              <w:rPr>
                <w:sz w:val="22"/>
                <w:szCs w:val="22"/>
              </w:rPr>
              <w:t>., действующего на основании устава, с одной стороны,</w:t>
            </w:r>
          </w:p>
        </w:tc>
        <w:tc>
          <w:tcPr>
            <w:tcW w:w="5453" w:type="dxa"/>
          </w:tcPr>
          <w:p w14:paraId="573C9FD5" w14:textId="77777777" w:rsidR="006F4C5D" w:rsidRPr="00B747DC" w:rsidRDefault="006F4C5D" w:rsidP="006F4C5D">
            <w:pPr>
              <w:ind w:left="-1134"/>
              <w:rPr>
                <w:sz w:val="22"/>
                <w:szCs w:val="22"/>
              </w:rPr>
            </w:pPr>
          </w:p>
          <w:p w14:paraId="4BCC85BF" w14:textId="77777777" w:rsidR="006F4C5D" w:rsidRPr="00B747DC" w:rsidRDefault="006F4C5D" w:rsidP="006F4C5D">
            <w:pPr>
              <w:rPr>
                <w:sz w:val="22"/>
                <w:szCs w:val="22"/>
              </w:rPr>
            </w:pPr>
          </w:p>
          <w:p w14:paraId="0033C24A" w14:textId="77777777" w:rsidR="006F4C5D" w:rsidRPr="00B747DC" w:rsidRDefault="006F4C5D" w:rsidP="006F4C5D">
            <w:pPr>
              <w:rPr>
                <w:sz w:val="22"/>
                <w:szCs w:val="22"/>
              </w:rPr>
            </w:pPr>
          </w:p>
          <w:p w14:paraId="5CB13273" w14:textId="77777777" w:rsidR="006F4C5D" w:rsidRPr="00B747DC" w:rsidRDefault="006F4C5D" w:rsidP="006F4C5D">
            <w:pPr>
              <w:rPr>
                <w:sz w:val="22"/>
                <w:szCs w:val="22"/>
              </w:rPr>
            </w:pPr>
          </w:p>
          <w:p w14:paraId="14E94E02" w14:textId="77777777" w:rsidR="006F4C5D" w:rsidRPr="00B747DC" w:rsidRDefault="006F4C5D" w:rsidP="006F4C5D">
            <w:pPr>
              <w:rPr>
                <w:sz w:val="22"/>
                <w:szCs w:val="22"/>
              </w:rPr>
            </w:pPr>
          </w:p>
          <w:p w14:paraId="556257A0" w14:textId="77777777" w:rsidR="006F4C5D" w:rsidRPr="00B747DC" w:rsidRDefault="006F4C5D" w:rsidP="006F4C5D">
            <w:pPr>
              <w:rPr>
                <w:sz w:val="22"/>
                <w:szCs w:val="22"/>
              </w:rPr>
            </w:pPr>
          </w:p>
          <w:p w14:paraId="38C8781B" w14:textId="77777777" w:rsidR="006F4C5D" w:rsidRPr="00B747DC" w:rsidRDefault="006F4C5D" w:rsidP="006F4C5D">
            <w:pPr>
              <w:rPr>
                <w:sz w:val="22"/>
                <w:szCs w:val="22"/>
              </w:rPr>
            </w:pPr>
          </w:p>
          <w:p w14:paraId="7DB47B9F" w14:textId="77777777" w:rsidR="006F4C5D" w:rsidRPr="00B747DC" w:rsidRDefault="006F4C5D" w:rsidP="006F4C5D">
            <w:pPr>
              <w:rPr>
                <w:sz w:val="22"/>
                <w:szCs w:val="22"/>
              </w:rPr>
            </w:pPr>
          </w:p>
          <w:p w14:paraId="0FF77E79" w14:textId="77777777" w:rsidR="006F4C5D" w:rsidRPr="00B747DC" w:rsidRDefault="006F4C5D" w:rsidP="006F4C5D">
            <w:pPr>
              <w:rPr>
                <w:sz w:val="22"/>
                <w:szCs w:val="22"/>
              </w:rPr>
            </w:pPr>
          </w:p>
          <w:p w14:paraId="24BB973D" w14:textId="77777777" w:rsidR="00A406F4" w:rsidRPr="00B747DC" w:rsidRDefault="00A406F4" w:rsidP="006F4C5D">
            <w:pPr>
              <w:rPr>
                <w:sz w:val="22"/>
                <w:szCs w:val="22"/>
              </w:rPr>
            </w:pPr>
          </w:p>
          <w:p w14:paraId="4BA5CA3D" w14:textId="77777777" w:rsidR="00A406F4" w:rsidRPr="00B747DC" w:rsidRDefault="00A406F4" w:rsidP="006F4C5D">
            <w:pPr>
              <w:rPr>
                <w:sz w:val="22"/>
                <w:szCs w:val="22"/>
              </w:rPr>
            </w:pPr>
          </w:p>
          <w:p w14:paraId="324C6026" w14:textId="77777777" w:rsidR="00A406F4" w:rsidRPr="00B747DC" w:rsidRDefault="00A406F4" w:rsidP="006F4C5D">
            <w:pPr>
              <w:rPr>
                <w:sz w:val="22"/>
                <w:szCs w:val="22"/>
              </w:rPr>
            </w:pPr>
          </w:p>
          <w:p w14:paraId="3711716A" w14:textId="77777777" w:rsidR="006F4C5D" w:rsidRPr="00B747DC" w:rsidRDefault="006F4C5D" w:rsidP="006F4C5D">
            <w:pPr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>тел:_____________________________________________________</w:t>
            </w:r>
          </w:p>
          <w:p w14:paraId="3338C0A8" w14:textId="77777777" w:rsidR="006F4C5D" w:rsidRPr="00B747DC" w:rsidRDefault="006F4C5D" w:rsidP="006F4C5D">
            <w:pPr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  <w:lang w:val="en-US"/>
              </w:rPr>
              <w:t>Ema</w:t>
            </w:r>
            <w:r w:rsidR="000E2571" w:rsidRPr="00B747DC">
              <w:rPr>
                <w:sz w:val="22"/>
                <w:szCs w:val="22"/>
                <w:lang w:val="en-US"/>
              </w:rPr>
              <w:t>l</w:t>
            </w:r>
            <w:r w:rsidRPr="00B747DC">
              <w:rPr>
                <w:sz w:val="22"/>
                <w:szCs w:val="22"/>
              </w:rPr>
              <w:t>:_____________________________________________________</w:t>
            </w:r>
          </w:p>
          <w:p w14:paraId="2343BC02" w14:textId="77777777" w:rsidR="006F4C5D" w:rsidRPr="00B747DC" w:rsidRDefault="006F4C5D" w:rsidP="006F4C5D">
            <w:pPr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 xml:space="preserve">именуемое в дальнейшем «Представляемое лицо», с другой стороны, в лице </w:t>
            </w:r>
          </w:p>
        </w:tc>
      </w:tr>
      <w:tr w:rsidR="006F4C5D" w:rsidRPr="00B747DC" w14:paraId="719B0F1D" w14:textId="77777777" w:rsidTr="006F4C5D">
        <w:tc>
          <w:tcPr>
            <w:tcW w:w="10673" w:type="dxa"/>
            <w:gridSpan w:val="2"/>
          </w:tcPr>
          <w:p w14:paraId="555D5AD1" w14:textId="77777777" w:rsidR="006F4C5D" w:rsidRPr="00B747DC" w:rsidRDefault="006F4C5D" w:rsidP="00E1230B">
            <w:pPr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>заключили настоящий Договор о нижеследующем:</w:t>
            </w:r>
          </w:p>
          <w:p w14:paraId="7971E88D" w14:textId="77777777" w:rsidR="006F4C5D" w:rsidRPr="000A021A" w:rsidRDefault="006F4C5D" w:rsidP="00E1230B">
            <w:pPr>
              <w:jc w:val="both"/>
              <w:rPr>
                <w:b/>
                <w:color w:val="FF0000"/>
                <w:sz w:val="22"/>
                <w:szCs w:val="22"/>
              </w:rPr>
            </w:pPr>
            <w:r w:rsidRPr="00B747DC">
              <w:rPr>
                <w:b/>
                <w:sz w:val="22"/>
                <w:szCs w:val="22"/>
              </w:rPr>
              <w:t>1.  Предмет договора.</w:t>
            </w:r>
          </w:p>
          <w:p w14:paraId="0A814128" w14:textId="77777777" w:rsidR="00034F66" w:rsidRDefault="006F4C5D" w:rsidP="00E1230B">
            <w:pPr>
              <w:tabs>
                <w:tab w:val="left" w:pos="1200"/>
              </w:tabs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 xml:space="preserve">1.1. По настоящему Договору Таможенный Представитель обязуется по поручению Представляемого лица от его имени </w:t>
            </w:r>
            <w:r w:rsidRPr="00034F66">
              <w:rPr>
                <w:sz w:val="22"/>
                <w:szCs w:val="22"/>
              </w:rPr>
              <w:t>и за его счет</w:t>
            </w:r>
            <w:r w:rsidRPr="000A021A">
              <w:rPr>
                <w:sz w:val="22"/>
                <w:szCs w:val="22"/>
              </w:rPr>
              <w:t xml:space="preserve"> </w:t>
            </w:r>
            <w:r w:rsidRPr="00B747DC">
              <w:rPr>
                <w:sz w:val="22"/>
                <w:szCs w:val="22"/>
              </w:rPr>
              <w:t xml:space="preserve">совершать комплекс действий по таможенному оформлению товаров, перемещаемых Представляемым лицом через таможенную границу Таможенного союза, в том числе ввозимых в адрес Представляемого лица на территорию Российской Федерации или вывозимых Представляемым лицом с территории Российской Федерации, </w:t>
            </w:r>
            <w:r w:rsidRPr="00034F66">
              <w:rPr>
                <w:sz w:val="22"/>
                <w:szCs w:val="22"/>
              </w:rPr>
              <w:t>а Представляемое лицо обязуется уплатить Таможенному Представителю вознаграждение за совершенные действия в порядке и на условиях, предусмотренных настоящим Договором.</w:t>
            </w:r>
          </w:p>
          <w:p w14:paraId="21F36741" w14:textId="587C0111" w:rsidR="006F4C5D" w:rsidRPr="00B747DC" w:rsidRDefault="00034F66" w:rsidP="00DA56FD">
            <w:pPr>
              <w:tabs>
                <w:tab w:val="left" w:pos="12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1.2. В рамках настоящего Договора </w:t>
            </w:r>
            <w:r w:rsidRPr="00DA56FD">
              <w:rPr>
                <w:sz w:val="22"/>
                <w:szCs w:val="22"/>
              </w:rPr>
              <w:t>Таможенный представитель производит таможенное оформление исключительно товаров</w:t>
            </w:r>
            <w:r w:rsidR="00DA56FD" w:rsidRPr="00DA56FD">
              <w:rPr>
                <w:sz w:val="22"/>
                <w:szCs w:val="22"/>
              </w:rPr>
              <w:t xml:space="preserve"> стоимостью до 200 евро, подлежащих оформлению в соответствии с Р</w:t>
            </w:r>
            <w:r w:rsidR="00DA56FD" w:rsidRPr="00DA56FD">
              <w:rPr>
                <w:sz w:val="22"/>
                <w:szCs w:val="22"/>
              </w:rPr>
              <w:t>ешение</w:t>
            </w:r>
            <w:r w:rsidR="00DA56FD" w:rsidRPr="00DA56FD">
              <w:rPr>
                <w:sz w:val="22"/>
                <w:szCs w:val="22"/>
              </w:rPr>
              <w:t>м</w:t>
            </w:r>
            <w:r w:rsidR="00DA56FD" w:rsidRPr="00DA56FD">
              <w:rPr>
                <w:sz w:val="22"/>
                <w:szCs w:val="22"/>
              </w:rPr>
              <w:t xml:space="preserve"> Коллегии Евразийской экономическ</w:t>
            </w:r>
            <w:r w:rsidR="00DA56FD">
              <w:rPr>
                <w:sz w:val="22"/>
                <w:szCs w:val="22"/>
              </w:rPr>
              <w:t>ой комиссии от 28.08.2018 N 142</w:t>
            </w:r>
            <w:r w:rsidR="00DA56FD" w:rsidRPr="00DA56FD">
              <w:rPr>
                <w:sz w:val="22"/>
                <w:szCs w:val="22"/>
              </w:rPr>
              <w:t xml:space="preserve"> </w:t>
            </w:r>
            <w:r w:rsidR="00DA56FD" w:rsidRPr="00DA56FD">
              <w:rPr>
                <w:sz w:val="22"/>
                <w:szCs w:val="22"/>
              </w:rPr>
              <w:t>"О таможенном декларировании товаров, доставляемых перевозчиком в качестве экспресс-груза, с использованием декларации на товары"</w:t>
            </w:r>
            <w:r w:rsidR="00DA56FD">
              <w:rPr>
                <w:sz w:val="22"/>
                <w:szCs w:val="22"/>
              </w:rPr>
              <w:t>.</w:t>
            </w:r>
            <w:r w:rsidR="00683413">
              <w:rPr>
                <w:sz w:val="22"/>
                <w:szCs w:val="22"/>
              </w:rPr>
              <w:t xml:space="preserve"> Услуги по таможенному оформлению иных товаров оказываются на основании отдельного договора между Таможенным Представителем и Представляемым лицом.</w:t>
            </w:r>
          </w:p>
          <w:p w14:paraId="11CCF02C" w14:textId="4E63C63D" w:rsidR="00BF5EEA" w:rsidRPr="00B747DC" w:rsidRDefault="00C033AE" w:rsidP="00E1230B">
            <w:pPr>
              <w:tabs>
                <w:tab w:val="left" w:pos="12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="006F4C5D" w:rsidRPr="00B747DC">
              <w:rPr>
                <w:sz w:val="22"/>
                <w:szCs w:val="22"/>
              </w:rPr>
              <w:t>.</w:t>
            </w:r>
            <w:r w:rsidR="00BF5EEA" w:rsidRPr="00B747DC">
              <w:rPr>
                <w:sz w:val="22"/>
                <w:szCs w:val="22"/>
              </w:rPr>
              <w:t xml:space="preserve"> Поручения </w:t>
            </w:r>
            <w:r w:rsidR="00DE46B0" w:rsidRPr="00B747DC">
              <w:rPr>
                <w:sz w:val="22"/>
                <w:szCs w:val="22"/>
              </w:rPr>
              <w:t>Представляемого лица</w:t>
            </w:r>
            <w:r w:rsidR="00BF5EEA" w:rsidRPr="00B747DC">
              <w:rPr>
                <w:sz w:val="22"/>
                <w:szCs w:val="22"/>
              </w:rPr>
              <w:t xml:space="preserve"> </w:t>
            </w:r>
            <w:r w:rsidR="007E7931" w:rsidRPr="00B747DC">
              <w:rPr>
                <w:sz w:val="22"/>
                <w:szCs w:val="22"/>
              </w:rPr>
              <w:t>считаются оформленн</w:t>
            </w:r>
            <w:r w:rsidR="00894C23" w:rsidRPr="00B747DC">
              <w:rPr>
                <w:sz w:val="22"/>
                <w:szCs w:val="22"/>
              </w:rPr>
              <w:t>ыми</w:t>
            </w:r>
            <w:r w:rsidR="007E7931" w:rsidRPr="00B747DC">
              <w:rPr>
                <w:sz w:val="22"/>
                <w:szCs w:val="22"/>
              </w:rPr>
              <w:t xml:space="preserve"> надлежащим образом</w:t>
            </w:r>
            <w:r w:rsidR="00894C23" w:rsidRPr="00B747DC">
              <w:rPr>
                <w:sz w:val="22"/>
                <w:szCs w:val="22"/>
              </w:rPr>
              <w:t>, если они составлены в п</w:t>
            </w:r>
            <w:r w:rsidR="00DA56FD">
              <w:rPr>
                <w:sz w:val="22"/>
                <w:szCs w:val="22"/>
              </w:rPr>
              <w:t>исьменной форме либо направлены</w:t>
            </w:r>
            <w:r>
              <w:rPr>
                <w:sz w:val="22"/>
                <w:szCs w:val="22"/>
              </w:rPr>
              <w:t xml:space="preserve"> в форме сообщения</w:t>
            </w:r>
            <w:r w:rsidR="00BF5EEA" w:rsidRPr="00B747DC">
              <w:rPr>
                <w:sz w:val="22"/>
                <w:szCs w:val="22"/>
              </w:rPr>
              <w:t xml:space="preserve"> с использованием факсимиль</w:t>
            </w:r>
            <w:r w:rsidR="006A61E6">
              <w:rPr>
                <w:sz w:val="22"/>
                <w:szCs w:val="22"/>
              </w:rPr>
              <w:t>ной связи или электронной почты.</w:t>
            </w:r>
          </w:p>
          <w:p w14:paraId="7E268D5D" w14:textId="24203ABC" w:rsidR="006F4C5D" w:rsidRPr="00B747DC" w:rsidRDefault="006A61E6" w:rsidP="00E1230B">
            <w:pPr>
              <w:tabs>
                <w:tab w:val="left" w:pos="120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1.4</w:t>
            </w:r>
            <w:r w:rsidR="00DE46B0" w:rsidRPr="00B747DC">
              <w:rPr>
                <w:sz w:val="22"/>
                <w:szCs w:val="22"/>
              </w:rPr>
              <w:t>.</w:t>
            </w:r>
            <w:r w:rsidR="006F4C5D" w:rsidRPr="00B747DC">
              <w:rPr>
                <w:sz w:val="22"/>
                <w:szCs w:val="22"/>
              </w:rPr>
              <w:t xml:space="preserve"> В рамках исполнения настоящего поручения Таможенный Представитель в соответствии с таможенным законодательством </w:t>
            </w:r>
            <w:r w:rsidR="00B04A69" w:rsidRPr="00B747DC">
              <w:rPr>
                <w:sz w:val="22"/>
                <w:szCs w:val="22"/>
              </w:rPr>
              <w:t>Евразийского экономического</w:t>
            </w:r>
            <w:r w:rsidR="006F4C5D" w:rsidRPr="00B747DC">
              <w:rPr>
                <w:sz w:val="22"/>
                <w:szCs w:val="22"/>
              </w:rPr>
              <w:t xml:space="preserve"> союза и Российской Федерации совершает таможенные операции с товарами Представляемого лица, в том числе совершает действия, необходимые для помещения их под установленную таможенную процедуру, совершает действия, необходимые для выпуска товаров и признания их не находящимися под таможенным контролем, совершает действия, необходимые для декларирования припасов, убытия, прибытия и иные таможенные операции, за исключением случаев, установленных таможенным законодательством </w:t>
            </w:r>
            <w:r w:rsidR="00B04A69" w:rsidRPr="00B747DC">
              <w:rPr>
                <w:sz w:val="22"/>
                <w:szCs w:val="22"/>
              </w:rPr>
              <w:t>Евразийского экономического</w:t>
            </w:r>
            <w:r w:rsidR="006F4C5D" w:rsidRPr="00B747DC">
              <w:rPr>
                <w:sz w:val="22"/>
                <w:szCs w:val="22"/>
              </w:rPr>
              <w:t xml:space="preserve"> союза и Российской Федерации, </w:t>
            </w:r>
            <w:r w:rsidR="006F4C5D" w:rsidRPr="00B3086F">
              <w:rPr>
                <w:sz w:val="22"/>
                <w:szCs w:val="22"/>
              </w:rPr>
              <w:t>совершает с ними необходимые грузовые операции, предъявляет их к таможенному досмотру таможенному органу, осуществляет их таможенное декларирование,</w:t>
            </w:r>
            <w:r w:rsidR="004F2D09" w:rsidRPr="00B3086F">
              <w:rPr>
                <w:sz w:val="22"/>
                <w:szCs w:val="22"/>
              </w:rPr>
              <w:t>.</w:t>
            </w:r>
            <w:r w:rsidR="006F4C5D" w:rsidRPr="00B747DC">
              <w:rPr>
                <w:sz w:val="22"/>
                <w:szCs w:val="22"/>
              </w:rPr>
              <w:t xml:space="preserve"> </w:t>
            </w:r>
          </w:p>
          <w:p w14:paraId="280A30A2" w14:textId="180B5CA6" w:rsidR="004F2D09" w:rsidRDefault="006F4C5D" w:rsidP="00E1230B">
            <w:pPr>
              <w:tabs>
                <w:tab w:val="left" w:pos="1200"/>
              </w:tabs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>1.</w:t>
            </w:r>
            <w:r w:rsidR="00803872">
              <w:rPr>
                <w:sz w:val="22"/>
                <w:szCs w:val="22"/>
              </w:rPr>
              <w:t>5</w:t>
            </w:r>
            <w:r w:rsidRPr="00B747DC">
              <w:rPr>
                <w:sz w:val="22"/>
                <w:szCs w:val="22"/>
              </w:rPr>
              <w:t xml:space="preserve">. </w:t>
            </w:r>
            <w:r w:rsidR="004F2D09">
              <w:rPr>
                <w:sz w:val="22"/>
                <w:szCs w:val="22"/>
              </w:rPr>
              <w:t>Санитарно-карантинный контроль, государственный ветеринарный надзор, государственный карантинный фитосанитарный контроль и иные виды</w:t>
            </w:r>
            <w:r w:rsidR="004F2D09" w:rsidRPr="004F2D09">
              <w:rPr>
                <w:sz w:val="22"/>
                <w:szCs w:val="22"/>
              </w:rPr>
              <w:t xml:space="preserve"> государственного контроля, прохождение которых необходимо для выпуска товаров в соответствии с заявленной таможенной процедурой</w:t>
            </w:r>
            <w:r w:rsidR="004F2D09">
              <w:rPr>
                <w:sz w:val="22"/>
                <w:szCs w:val="22"/>
              </w:rPr>
              <w:t xml:space="preserve"> Представляемое лицо проходит самостоятельно.</w:t>
            </w:r>
          </w:p>
          <w:p w14:paraId="3BE5953D" w14:textId="77777777" w:rsidR="006F4C5D" w:rsidRPr="00B747DC" w:rsidRDefault="006F4C5D" w:rsidP="00E1230B">
            <w:pPr>
              <w:tabs>
                <w:tab w:val="left" w:pos="1200"/>
              </w:tabs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lastRenderedPageBreak/>
              <w:t>1.</w:t>
            </w:r>
            <w:r w:rsidR="008B7433">
              <w:rPr>
                <w:sz w:val="22"/>
                <w:szCs w:val="22"/>
              </w:rPr>
              <w:t>6</w:t>
            </w:r>
            <w:r w:rsidR="00466F4C" w:rsidRPr="00B747DC">
              <w:rPr>
                <w:sz w:val="22"/>
                <w:szCs w:val="22"/>
              </w:rPr>
              <w:t>.</w:t>
            </w:r>
            <w:r w:rsidRPr="00B747DC">
              <w:rPr>
                <w:sz w:val="22"/>
                <w:szCs w:val="22"/>
              </w:rPr>
              <w:t xml:space="preserve"> Таможенный Представитель оставляет за собой право отказать в таможенном декларировании товаров, в случае если Представляемым лицом не предоставлены достоверные и полные сведения и документы, необходимые для таможенных целей, в случае несоблюдения запретов и ограничений, а также несоответствия декларируемых товаров внутренним требованиям, предъявляемым Таможенным Представителем. </w:t>
            </w:r>
          </w:p>
        </w:tc>
      </w:tr>
      <w:tr w:rsidR="006F4C5D" w:rsidRPr="00B747DC" w14:paraId="7B5CC2B2" w14:textId="77777777" w:rsidTr="006F4C5D">
        <w:tc>
          <w:tcPr>
            <w:tcW w:w="10673" w:type="dxa"/>
            <w:gridSpan w:val="2"/>
          </w:tcPr>
          <w:p w14:paraId="649FB016" w14:textId="77777777" w:rsidR="00B175E4" w:rsidRPr="00B747DC" w:rsidRDefault="006F4C5D" w:rsidP="00B175E4">
            <w:pPr>
              <w:ind w:firstLine="175"/>
              <w:jc w:val="both"/>
              <w:rPr>
                <w:b/>
                <w:sz w:val="22"/>
                <w:szCs w:val="22"/>
              </w:rPr>
            </w:pPr>
            <w:r w:rsidRPr="00B747DC">
              <w:rPr>
                <w:b/>
                <w:sz w:val="22"/>
                <w:szCs w:val="22"/>
              </w:rPr>
              <w:lastRenderedPageBreak/>
              <w:t>2. Обязательства сторон.</w:t>
            </w:r>
          </w:p>
          <w:p w14:paraId="5D333334" w14:textId="77777777" w:rsidR="00B175E4" w:rsidRPr="00B747DC" w:rsidRDefault="006F4C5D" w:rsidP="00B175E4">
            <w:pPr>
              <w:ind w:firstLine="175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>2.1. Таможенный Представитель обязуется:</w:t>
            </w:r>
          </w:p>
          <w:p w14:paraId="10402B5C" w14:textId="77777777" w:rsidR="00B175E4" w:rsidRPr="00B747DC" w:rsidRDefault="006F4C5D" w:rsidP="00B175E4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175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>задекларировать товары;</w:t>
            </w:r>
          </w:p>
          <w:p w14:paraId="08CC1741" w14:textId="77777777" w:rsidR="00B175E4" w:rsidRPr="00B747DC" w:rsidRDefault="006F4C5D" w:rsidP="00B175E4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175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>представить таможенному органу документы и сведения, необходимые для таможенных целей;</w:t>
            </w:r>
          </w:p>
          <w:p w14:paraId="18A4E03F" w14:textId="77777777" w:rsidR="00B175E4" w:rsidRPr="00D70E9C" w:rsidRDefault="006F4C5D" w:rsidP="00B175E4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175"/>
              <w:jc w:val="both"/>
              <w:rPr>
                <w:sz w:val="22"/>
                <w:szCs w:val="22"/>
              </w:rPr>
            </w:pPr>
            <w:r w:rsidRPr="00D70E9C">
              <w:rPr>
                <w:sz w:val="22"/>
                <w:szCs w:val="22"/>
              </w:rPr>
              <w:t>предъявить декларируемые товары таможенному органу;</w:t>
            </w:r>
          </w:p>
          <w:p w14:paraId="083B9D3E" w14:textId="77777777" w:rsidR="00B175E4" w:rsidRPr="00B747DC" w:rsidRDefault="006F4C5D" w:rsidP="00B175E4">
            <w:pPr>
              <w:numPr>
                <w:ilvl w:val="0"/>
                <w:numId w:val="1"/>
              </w:numPr>
              <w:tabs>
                <w:tab w:val="clear" w:pos="720"/>
              </w:tabs>
              <w:ind w:left="0" w:firstLine="175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>совершить другие действия, необходимые для таможенного оформления и таможенного контроля, в качестве лица, обладающего полномочиями в отношении декларируемых товаров.</w:t>
            </w:r>
          </w:p>
          <w:p w14:paraId="720C0A85" w14:textId="038B7889" w:rsidR="00B43035" w:rsidRPr="00B747DC" w:rsidRDefault="00CE4BB5" w:rsidP="00B175E4">
            <w:pPr>
              <w:tabs>
                <w:tab w:val="num" w:pos="900"/>
              </w:tabs>
              <w:ind w:firstLine="317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>2.</w:t>
            </w:r>
            <w:r w:rsidR="00557BC1" w:rsidRPr="00B747DC">
              <w:rPr>
                <w:sz w:val="22"/>
                <w:szCs w:val="22"/>
              </w:rPr>
              <w:t xml:space="preserve">2. </w:t>
            </w:r>
            <w:r w:rsidR="00B43035" w:rsidRPr="00B747DC">
              <w:rPr>
                <w:sz w:val="22"/>
                <w:szCs w:val="22"/>
              </w:rPr>
              <w:t>Таможенный представитель</w:t>
            </w:r>
            <w:r w:rsidR="00246474" w:rsidRPr="00B747DC">
              <w:rPr>
                <w:sz w:val="22"/>
                <w:szCs w:val="22"/>
              </w:rPr>
              <w:t xml:space="preserve"> вправе производить предварительный осмотр и досмотр </w:t>
            </w:r>
            <w:r w:rsidR="00B43035" w:rsidRPr="00B747DC">
              <w:rPr>
                <w:sz w:val="22"/>
                <w:szCs w:val="22"/>
              </w:rPr>
              <w:t>товаров Представляемого лица</w:t>
            </w:r>
            <w:bookmarkStart w:id="0" w:name="_GoBack"/>
            <w:bookmarkEnd w:id="0"/>
            <w:r w:rsidR="00377CC6">
              <w:rPr>
                <w:sz w:val="22"/>
                <w:szCs w:val="22"/>
              </w:rPr>
              <w:t>, взвешивание, перегрузку, вскрытие упаковки</w:t>
            </w:r>
            <w:r w:rsidR="00246474" w:rsidRPr="00B747DC">
              <w:rPr>
                <w:sz w:val="22"/>
                <w:szCs w:val="22"/>
              </w:rPr>
              <w:t xml:space="preserve"> товаров Клиента, подлежащих таможенному оформлению.</w:t>
            </w:r>
          </w:p>
          <w:p w14:paraId="52FC7698" w14:textId="77777777" w:rsidR="00B175E4" w:rsidRPr="00B747DC" w:rsidRDefault="009338BE" w:rsidP="009338BE">
            <w:pPr>
              <w:tabs>
                <w:tab w:val="num" w:pos="900"/>
              </w:tabs>
              <w:ind w:firstLine="317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>2.3.</w:t>
            </w:r>
            <w:r w:rsidR="006F4C5D" w:rsidRPr="00B747DC">
              <w:rPr>
                <w:sz w:val="22"/>
                <w:szCs w:val="22"/>
              </w:rPr>
              <w:t>Представляемое лицо обязуется:</w:t>
            </w:r>
          </w:p>
          <w:p w14:paraId="3A5E7CD0" w14:textId="77777777" w:rsidR="00B175E4" w:rsidRPr="00B747DC" w:rsidRDefault="006F4C5D" w:rsidP="00894C23">
            <w:pPr>
              <w:numPr>
                <w:ilvl w:val="0"/>
                <w:numId w:val="3"/>
              </w:numPr>
              <w:ind w:left="0" w:firstLine="317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>В срок, установленный Таможенным Представителем, предоставить полные и достоверные сведения для осуществления декларирования товаров Таможенным Представителем</w:t>
            </w:r>
            <w:r w:rsidR="00AE301C" w:rsidRPr="00B747DC">
              <w:rPr>
                <w:sz w:val="22"/>
                <w:szCs w:val="22"/>
              </w:rPr>
              <w:t>.</w:t>
            </w:r>
            <w:r w:rsidRPr="00B747DC">
              <w:rPr>
                <w:sz w:val="22"/>
                <w:szCs w:val="22"/>
              </w:rPr>
              <w:t xml:space="preserve"> </w:t>
            </w:r>
            <w:r w:rsidR="00AE301C" w:rsidRPr="00B747DC">
              <w:rPr>
                <w:sz w:val="22"/>
                <w:szCs w:val="22"/>
              </w:rPr>
              <w:t>Д</w:t>
            </w:r>
            <w:r w:rsidRPr="00B747DC">
              <w:rPr>
                <w:sz w:val="22"/>
                <w:szCs w:val="22"/>
              </w:rPr>
              <w:t>окументы и сведе</w:t>
            </w:r>
            <w:r w:rsidR="006A640F" w:rsidRPr="00B747DC">
              <w:rPr>
                <w:sz w:val="22"/>
                <w:szCs w:val="22"/>
              </w:rPr>
              <w:t>н</w:t>
            </w:r>
            <w:r w:rsidRPr="00B747DC">
              <w:rPr>
                <w:sz w:val="22"/>
                <w:szCs w:val="22"/>
              </w:rPr>
              <w:t>ия передаются</w:t>
            </w:r>
            <w:r w:rsidR="006A640F" w:rsidRPr="00B747DC">
              <w:rPr>
                <w:sz w:val="22"/>
                <w:szCs w:val="22"/>
              </w:rPr>
              <w:t xml:space="preserve"> по электронной почте, согласно требованиям Таможенного представителя</w:t>
            </w:r>
            <w:r w:rsidR="00A14A70" w:rsidRPr="00B747DC">
              <w:rPr>
                <w:sz w:val="22"/>
                <w:szCs w:val="22"/>
              </w:rPr>
              <w:t>.</w:t>
            </w:r>
          </w:p>
          <w:p w14:paraId="55E6F800" w14:textId="77777777" w:rsidR="00AA7D03" w:rsidRPr="00B747DC" w:rsidRDefault="00AA7D03" w:rsidP="009338BE">
            <w:pPr>
              <w:numPr>
                <w:ilvl w:val="0"/>
                <w:numId w:val="3"/>
              </w:numPr>
              <w:ind w:left="0" w:firstLine="317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 xml:space="preserve">обеспечить достоверность и строгое соответствие сведений, содержащихся в документах, с фактическими данными </w:t>
            </w:r>
            <w:r w:rsidR="003B1A1A" w:rsidRPr="00B747DC">
              <w:rPr>
                <w:sz w:val="22"/>
                <w:szCs w:val="22"/>
              </w:rPr>
              <w:t>товаров</w:t>
            </w:r>
            <w:r w:rsidRPr="00B747DC">
              <w:rPr>
                <w:sz w:val="22"/>
                <w:szCs w:val="22"/>
              </w:rPr>
              <w:t>, перемещаемых через таможенную границу, их д</w:t>
            </w:r>
            <w:r w:rsidR="00B40980">
              <w:rPr>
                <w:sz w:val="22"/>
                <w:szCs w:val="22"/>
              </w:rPr>
              <w:t>ействительными характеристиками;</w:t>
            </w:r>
          </w:p>
          <w:p w14:paraId="571FD5DF" w14:textId="5BDBF27E" w:rsidR="006F4C5D" w:rsidRPr="001D6AD9" w:rsidRDefault="006F4C5D" w:rsidP="001D6AD9">
            <w:pPr>
              <w:numPr>
                <w:ilvl w:val="0"/>
                <w:numId w:val="3"/>
              </w:numPr>
              <w:ind w:left="0" w:firstLine="317"/>
              <w:jc w:val="both"/>
              <w:rPr>
                <w:color w:val="000000" w:themeColor="text1"/>
                <w:sz w:val="22"/>
                <w:szCs w:val="22"/>
              </w:rPr>
            </w:pPr>
            <w:r w:rsidRPr="001D6AD9">
              <w:rPr>
                <w:sz w:val="22"/>
                <w:szCs w:val="22"/>
              </w:rPr>
              <w:t>оплатить услуги (уплачивать вознаграждение) Таможенного представителя и возмещать расходы Таможенного Представителя, включая суммы таможенных платежей,</w:t>
            </w:r>
            <w:r w:rsidR="00A545FE" w:rsidRPr="001D6AD9">
              <w:rPr>
                <w:sz w:val="22"/>
                <w:szCs w:val="22"/>
              </w:rPr>
              <w:t xml:space="preserve"> стоимость хранения товаров на СВХ,</w:t>
            </w:r>
            <w:r w:rsidRPr="001D6AD9">
              <w:rPr>
                <w:sz w:val="22"/>
                <w:szCs w:val="22"/>
              </w:rPr>
              <w:t xml:space="preserve"> а также дополнительных услуг, оказание которых были согласованы с Представляемым лицом, </w:t>
            </w:r>
            <w:r w:rsidRPr="001D6AD9">
              <w:rPr>
                <w:color w:val="000000" w:themeColor="text1"/>
                <w:sz w:val="22"/>
                <w:szCs w:val="22"/>
              </w:rPr>
              <w:t>за исключением случаев, когда такие услуги были оплачены, а расходы – возмещены Таможенному Представителю другим заинтересованным лицом</w:t>
            </w:r>
            <w:r w:rsidR="00436FAB" w:rsidRPr="001D6AD9">
              <w:rPr>
                <w:color w:val="000000" w:themeColor="text1"/>
                <w:sz w:val="22"/>
                <w:szCs w:val="22"/>
              </w:rPr>
              <w:t xml:space="preserve"> в порядке, предусмотренн</w:t>
            </w:r>
            <w:r w:rsidR="000C1DFA" w:rsidRPr="001D6AD9">
              <w:rPr>
                <w:color w:val="000000" w:themeColor="text1"/>
                <w:sz w:val="22"/>
                <w:szCs w:val="22"/>
              </w:rPr>
              <w:t>о</w:t>
            </w:r>
            <w:r w:rsidR="00436FAB" w:rsidRPr="001D6AD9">
              <w:rPr>
                <w:color w:val="000000" w:themeColor="text1"/>
                <w:sz w:val="22"/>
                <w:szCs w:val="22"/>
              </w:rPr>
              <w:t>м действующим законодательством</w:t>
            </w:r>
            <w:r w:rsidRPr="001D6AD9">
              <w:rPr>
                <w:color w:val="000000" w:themeColor="text1"/>
                <w:sz w:val="22"/>
                <w:szCs w:val="22"/>
              </w:rPr>
              <w:t>;</w:t>
            </w:r>
          </w:p>
        </w:tc>
      </w:tr>
      <w:tr w:rsidR="006F4C5D" w:rsidRPr="00B747DC" w14:paraId="22420185" w14:textId="77777777" w:rsidTr="006F4C5D">
        <w:tc>
          <w:tcPr>
            <w:tcW w:w="10673" w:type="dxa"/>
            <w:gridSpan w:val="2"/>
          </w:tcPr>
          <w:p w14:paraId="30A61C14" w14:textId="77777777" w:rsidR="006F4C5D" w:rsidRPr="00B747DC" w:rsidRDefault="006F4C5D" w:rsidP="00E1230B">
            <w:pPr>
              <w:jc w:val="both"/>
              <w:rPr>
                <w:b/>
                <w:sz w:val="22"/>
                <w:szCs w:val="22"/>
              </w:rPr>
            </w:pPr>
            <w:r w:rsidRPr="00B747DC">
              <w:rPr>
                <w:b/>
                <w:sz w:val="22"/>
                <w:szCs w:val="22"/>
              </w:rPr>
              <w:t>3. Стоимость услуг и порядок расчетов.</w:t>
            </w:r>
          </w:p>
          <w:p w14:paraId="6F8FF704" w14:textId="77777777" w:rsidR="006F4C5D" w:rsidRPr="00B747DC" w:rsidRDefault="006F4C5D" w:rsidP="00E1230B">
            <w:pPr>
              <w:tabs>
                <w:tab w:val="left" w:pos="5652"/>
              </w:tabs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 xml:space="preserve">3.1.Стоимость услуг (вознаграждение) определяется в соответствии с </w:t>
            </w:r>
            <w:r w:rsidR="00D76378">
              <w:rPr>
                <w:sz w:val="22"/>
                <w:szCs w:val="22"/>
              </w:rPr>
              <w:t>тарифами Таможенного представителя.</w:t>
            </w:r>
          </w:p>
          <w:p w14:paraId="153646C1" w14:textId="14A780DF" w:rsidR="006F4C5D" w:rsidRPr="00BC14C6" w:rsidRDefault="006F4C5D" w:rsidP="00BC14C6">
            <w:pPr>
              <w:tabs>
                <w:tab w:val="left" w:pos="5652"/>
              </w:tabs>
              <w:jc w:val="both"/>
              <w:rPr>
                <w:color w:val="000000"/>
                <w:sz w:val="22"/>
                <w:szCs w:val="22"/>
              </w:rPr>
            </w:pPr>
            <w:r w:rsidRPr="00B747DC">
              <w:rPr>
                <w:color w:val="000000"/>
                <w:sz w:val="22"/>
                <w:szCs w:val="22"/>
              </w:rPr>
              <w:t>3.</w:t>
            </w:r>
            <w:r w:rsidR="00D76378">
              <w:rPr>
                <w:color w:val="000000"/>
                <w:sz w:val="22"/>
                <w:szCs w:val="22"/>
              </w:rPr>
              <w:t>2</w:t>
            </w:r>
            <w:r w:rsidRPr="00B747DC">
              <w:rPr>
                <w:color w:val="000000"/>
                <w:sz w:val="22"/>
                <w:szCs w:val="22"/>
              </w:rPr>
              <w:t>.</w:t>
            </w:r>
            <w:r w:rsidR="005E4FC5" w:rsidRPr="00B747DC">
              <w:rPr>
                <w:color w:val="000000"/>
                <w:sz w:val="22"/>
                <w:szCs w:val="22"/>
              </w:rPr>
              <w:t xml:space="preserve"> </w:t>
            </w:r>
            <w:bookmarkStart w:id="1" w:name="_Hlk528246996"/>
            <w:r w:rsidRPr="006776A5">
              <w:rPr>
                <w:color w:val="000000"/>
                <w:sz w:val="22"/>
                <w:szCs w:val="22"/>
              </w:rPr>
              <w:t>Услуги Таможенного Представителя должны быть оплачены Представляемым лицом</w:t>
            </w:r>
            <w:r w:rsidR="00F72E19" w:rsidRPr="006776A5">
              <w:rPr>
                <w:color w:val="000000"/>
                <w:sz w:val="22"/>
                <w:szCs w:val="22"/>
              </w:rPr>
              <w:t xml:space="preserve"> до подачи таможенной декларации,</w:t>
            </w:r>
            <w:r w:rsidR="009F71A4" w:rsidRPr="006776A5">
              <w:rPr>
                <w:color w:val="000000"/>
                <w:sz w:val="22"/>
                <w:szCs w:val="22"/>
              </w:rPr>
              <w:t xml:space="preserve"> </w:t>
            </w:r>
            <w:r w:rsidR="00F72E19" w:rsidRPr="006776A5">
              <w:rPr>
                <w:color w:val="000000"/>
                <w:sz w:val="22"/>
                <w:szCs w:val="22"/>
              </w:rPr>
              <w:t>е</w:t>
            </w:r>
            <w:r w:rsidRPr="006776A5">
              <w:rPr>
                <w:color w:val="000000"/>
                <w:sz w:val="22"/>
                <w:szCs w:val="22"/>
              </w:rPr>
              <w:t>сли иное не предусмотрено соглашением сторон</w:t>
            </w:r>
            <w:r w:rsidR="003D719B" w:rsidRPr="006776A5">
              <w:rPr>
                <w:color w:val="000000"/>
                <w:sz w:val="22"/>
                <w:szCs w:val="22"/>
              </w:rPr>
              <w:t>.</w:t>
            </w:r>
            <w:r w:rsidRPr="006776A5">
              <w:rPr>
                <w:color w:val="000000"/>
                <w:sz w:val="22"/>
                <w:szCs w:val="22"/>
              </w:rPr>
              <w:t xml:space="preserve"> </w:t>
            </w:r>
            <w:r w:rsidR="003D719B" w:rsidRPr="006776A5">
              <w:rPr>
                <w:color w:val="000000"/>
                <w:sz w:val="22"/>
                <w:szCs w:val="22"/>
              </w:rPr>
              <w:t>С</w:t>
            </w:r>
            <w:r w:rsidRPr="006776A5">
              <w:rPr>
                <w:color w:val="000000"/>
                <w:sz w:val="22"/>
                <w:szCs w:val="22"/>
              </w:rPr>
              <w:t>чета выставляются после подтверждения Таможенным Представителем поручения Представляемого лица в рамках настоящего договора</w:t>
            </w:r>
            <w:r w:rsidR="00C37480" w:rsidRPr="006776A5">
              <w:rPr>
                <w:color w:val="000000"/>
                <w:sz w:val="22"/>
                <w:szCs w:val="22"/>
              </w:rPr>
              <w:t xml:space="preserve"> и получения от него всех сведений и документов, необходимых для таможенного оформления</w:t>
            </w:r>
            <w:r w:rsidRPr="006776A5">
              <w:rPr>
                <w:color w:val="000000"/>
                <w:sz w:val="22"/>
                <w:szCs w:val="22"/>
              </w:rPr>
              <w:t>.</w:t>
            </w:r>
            <w:r w:rsidR="00F72E19" w:rsidRPr="006776A5">
              <w:rPr>
                <w:color w:val="000000"/>
                <w:sz w:val="22"/>
                <w:szCs w:val="22"/>
              </w:rPr>
              <w:t xml:space="preserve"> </w:t>
            </w:r>
            <w:r w:rsidRPr="006776A5">
              <w:rPr>
                <w:color w:val="000000"/>
                <w:sz w:val="22"/>
                <w:szCs w:val="22"/>
              </w:rPr>
              <w:t xml:space="preserve">Таможенный Представитель оставляет за собой право не приступать к оказанию услуг до оплаты счета. В случае возникновения у Таможенного Представителя вынужденных расходов Представляемому лицу может быть выставлен дополнительный счет, который должен быть оплачен Представляемым лицом в течение </w:t>
            </w:r>
            <w:r w:rsidR="00CA4F2F" w:rsidRPr="006776A5">
              <w:rPr>
                <w:color w:val="000000"/>
                <w:sz w:val="22"/>
                <w:szCs w:val="22"/>
              </w:rPr>
              <w:t>3 (трех)</w:t>
            </w:r>
            <w:r w:rsidRPr="006776A5">
              <w:rPr>
                <w:color w:val="000000"/>
                <w:sz w:val="22"/>
                <w:szCs w:val="22"/>
              </w:rPr>
              <w:t xml:space="preserve"> банковских дней с момента его выставления.</w:t>
            </w:r>
            <w:r w:rsidRPr="00B747DC">
              <w:rPr>
                <w:color w:val="000000"/>
                <w:sz w:val="22"/>
                <w:szCs w:val="22"/>
              </w:rPr>
              <w:t xml:space="preserve"> </w:t>
            </w:r>
            <w:bookmarkEnd w:id="1"/>
          </w:p>
          <w:p w14:paraId="5E450CA7" w14:textId="56EE7ACD" w:rsidR="006F4C5D" w:rsidRPr="00692917" w:rsidRDefault="006F4C5D" w:rsidP="00E1230B">
            <w:pPr>
              <w:tabs>
                <w:tab w:val="left" w:pos="5652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B747DC">
              <w:rPr>
                <w:color w:val="000000"/>
                <w:sz w:val="22"/>
                <w:szCs w:val="22"/>
              </w:rPr>
              <w:lastRenderedPageBreak/>
              <w:t>3.</w:t>
            </w:r>
            <w:r w:rsidR="00543F54">
              <w:rPr>
                <w:color w:val="000000"/>
                <w:sz w:val="22"/>
                <w:szCs w:val="22"/>
              </w:rPr>
              <w:t>3</w:t>
            </w:r>
            <w:r w:rsidRPr="00B747DC">
              <w:rPr>
                <w:color w:val="000000"/>
                <w:sz w:val="22"/>
                <w:szCs w:val="22"/>
              </w:rPr>
              <w:t xml:space="preserve">. </w:t>
            </w:r>
            <w:r w:rsidRPr="00692917">
              <w:rPr>
                <w:color w:val="000000" w:themeColor="text1"/>
                <w:sz w:val="22"/>
                <w:szCs w:val="22"/>
              </w:rPr>
              <w:t xml:space="preserve">Таможенный Представитель не будет требовать от Представляемого лица оплаты счетов в том случае, если такие счета уже были оплачены другими заинтересованными лицами. </w:t>
            </w:r>
          </w:p>
          <w:p w14:paraId="7B8E6EEA" w14:textId="51B7351E" w:rsidR="008B78F6" w:rsidRPr="00B747DC" w:rsidRDefault="006F4C5D" w:rsidP="00543F54">
            <w:pPr>
              <w:tabs>
                <w:tab w:val="left" w:pos="5652"/>
              </w:tabs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>3.</w:t>
            </w:r>
            <w:r w:rsidR="00543F54">
              <w:rPr>
                <w:sz w:val="22"/>
                <w:szCs w:val="22"/>
              </w:rPr>
              <w:t>4</w:t>
            </w:r>
            <w:r w:rsidR="002D7245" w:rsidRPr="00B747DC">
              <w:rPr>
                <w:sz w:val="22"/>
                <w:szCs w:val="22"/>
              </w:rPr>
              <w:t xml:space="preserve">. </w:t>
            </w:r>
            <w:bookmarkStart w:id="2" w:name="_Hlk528247190"/>
            <w:r w:rsidRPr="00B747DC">
              <w:rPr>
                <w:sz w:val="22"/>
                <w:szCs w:val="22"/>
              </w:rPr>
              <w:t>В случ</w:t>
            </w:r>
            <w:r w:rsidR="00E31D47">
              <w:rPr>
                <w:sz w:val="22"/>
                <w:szCs w:val="22"/>
              </w:rPr>
              <w:t xml:space="preserve">ае </w:t>
            </w:r>
            <w:r w:rsidRPr="00B747DC">
              <w:rPr>
                <w:sz w:val="22"/>
                <w:szCs w:val="22"/>
              </w:rPr>
              <w:t>принятия таможенным органом решения об отказе в выпуске товара, услуги, фактически оказанные Таможенным представителем, подлежат оплате на общих основаниях за исключением случаев, если отказ в выпуске товара обусловлен ненад</w:t>
            </w:r>
            <w:r w:rsidR="00CE47AA">
              <w:rPr>
                <w:sz w:val="22"/>
                <w:szCs w:val="22"/>
              </w:rPr>
              <w:t>лежащим исполнением Таможенным П</w:t>
            </w:r>
            <w:r w:rsidRPr="00B747DC">
              <w:rPr>
                <w:sz w:val="22"/>
                <w:szCs w:val="22"/>
              </w:rPr>
              <w:t>редставителем своих обязанностей по настоящему договору.</w:t>
            </w:r>
            <w:bookmarkEnd w:id="2"/>
          </w:p>
        </w:tc>
      </w:tr>
      <w:tr w:rsidR="006F4C5D" w:rsidRPr="00B747DC" w14:paraId="4D921BB6" w14:textId="77777777" w:rsidTr="006F4C5D">
        <w:tc>
          <w:tcPr>
            <w:tcW w:w="10673" w:type="dxa"/>
            <w:gridSpan w:val="2"/>
          </w:tcPr>
          <w:p w14:paraId="5940FE31" w14:textId="77777777" w:rsidR="006F4C5D" w:rsidRPr="00B747DC" w:rsidRDefault="006F4C5D" w:rsidP="00E1230B">
            <w:pPr>
              <w:ind w:left="33"/>
              <w:jc w:val="both"/>
              <w:rPr>
                <w:b/>
                <w:sz w:val="22"/>
                <w:szCs w:val="22"/>
              </w:rPr>
            </w:pPr>
            <w:r w:rsidRPr="00B747DC">
              <w:rPr>
                <w:b/>
                <w:sz w:val="22"/>
                <w:szCs w:val="22"/>
              </w:rPr>
              <w:lastRenderedPageBreak/>
              <w:t>4. Ответственность сторон.</w:t>
            </w:r>
          </w:p>
          <w:p w14:paraId="043A2A24" w14:textId="586C49EF" w:rsidR="00CA4F2F" w:rsidRPr="00CE47AA" w:rsidRDefault="006F4C5D" w:rsidP="00CE47AA">
            <w:pPr>
              <w:ind w:left="33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 xml:space="preserve">4.1. За неисполнение или ненадлежащее исполнение своих обязательств по настоящему договору стороны несут ответственность в соответствии с действующим законодательством, а в части публично-правовых обязательств перед таможенными органами – в соответствии с таможенным законодательством Таможенного союза и Российской Федерации.  </w:t>
            </w:r>
          </w:p>
          <w:p w14:paraId="36C1447A" w14:textId="1A195462" w:rsidR="006F4C5D" w:rsidRPr="00D42E5D" w:rsidRDefault="00CE47AA" w:rsidP="00D42E5D">
            <w:pPr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4.2</w:t>
            </w:r>
            <w:r w:rsidR="004A5B23" w:rsidRPr="00B747DC">
              <w:rPr>
                <w:sz w:val="22"/>
                <w:szCs w:val="22"/>
              </w:rPr>
              <w:t xml:space="preserve">. </w:t>
            </w:r>
            <w:bookmarkStart w:id="3" w:name="_Hlk528247260"/>
            <w:r w:rsidR="006F4C5D" w:rsidRPr="00B747DC">
              <w:rPr>
                <w:sz w:val="22"/>
                <w:szCs w:val="22"/>
              </w:rPr>
              <w:t>Представляемое лицо несет ответственность за своевременное предоставление Таможенному Представителю исчерпывающих и достоверных сведений и документов о себе, товарах, подлежащих таможенному декларированию, и обязуется возместить Таможенному Представителю любые убытки, связанные с их недостоверным или неполным декларированием</w:t>
            </w:r>
            <w:r w:rsidR="00D03A0A" w:rsidRPr="00B747DC">
              <w:rPr>
                <w:sz w:val="22"/>
                <w:szCs w:val="22"/>
              </w:rPr>
              <w:t>, в том числе</w:t>
            </w:r>
            <w:r w:rsidR="00F90D6F" w:rsidRPr="00B747DC">
              <w:rPr>
                <w:sz w:val="22"/>
                <w:szCs w:val="22"/>
              </w:rPr>
              <w:t xml:space="preserve"> сумм</w:t>
            </w:r>
            <w:r w:rsidR="00D03A0A" w:rsidRPr="00B747DC">
              <w:rPr>
                <w:sz w:val="22"/>
                <w:szCs w:val="22"/>
              </w:rPr>
              <w:t>ы</w:t>
            </w:r>
            <w:r w:rsidR="00F90D6F" w:rsidRPr="00B747DC">
              <w:rPr>
                <w:sz w:val="22"/>
                <w:szCs w:val="22"/>
              </w:rPr>
              <w:t xml:space="preserve"> </w:t>
            </w:r>
            <w:r w:rsidR="00173533" w:rsidRPr="00B747DC">
              <w:rPr>
                <w:sz w:val="22"/>
                <w:szCs w:val="22"/>
              </w:rPr>
              <w:t xml:space="preserve">доначисленных таможенных платежей, а также </w:t>
            </w:r>
            <w:r w:rsidR="00F90D6F" w:rsidRPr="00B747DC">
              <w:rPr>
                <w:sz w:val="22"/>
                <w:szCs w:val="22"/>
              </w:rPr>
              <w:t xml:space="preserve">любых санкций, наложенных на Таможенного </w:t>
            </w:r>
            <w:r w:rsidR="00FA2FCF" w:rsidRPr="00B747DC">
              <w:rPr>
                <w:sz w:val="22"/>
                <w:szCs w:val="22"/>
              </w:rPr>
              <w:t>П</w:t>
            </w:r>
            <w:r w:rsidR="00F90D6F" w:rsidRPr="00B747DC">
              <w:rPr>
                <w:sz w:val="22"/>
                <w:szCs w:val="22"/>
              </w:rPr>
              <w:t>редставителя таможенными или иными уполномоченными органами в связи с предоставлением Представляемым лицом неполной и/или недостоверной информации и документов, а также несвоевременного предоставления таких документов</w:t>
            </w:r>
            <w:r w:rsidR="00D03A0A" w:rsidRPr="00B747DC">
              <w:rPr>
                <w:sz w:val="22"/>
                <w:szCs w:val="22"/>
              </w:rPr>
              <w:t>. Представляемое лицо</w:t>
            </w:r>
            <w:r w:rsidR="00F90D6F" w:rsidRPr="00B747DC">
              <w:rPr>
                <w:sz w:val="22"/>
                <w:szCs w:val="22"/>
              </w:rPr>
              <w:t xml:space="preserve"> подтверждает, что оплатит такие документально подтвержденные суммы по первому требованию Таможенного </w:t>
            </w:r>
            <w:r w:rsidR="00FA2FCF" w:rsidRPr="00B747DC">
              <w:rPr>
                <w:sz w:val="22"/>
                <w:szCs w:val="22"/>
              </w:rPr>
              <w:t>П</w:t>
            </w:r>
            <w:r w:rsidR="00F90D6F" w:rsidRPr="00B747DC">
              <w:rPr>
                <w:sz w:val="22"/>
                <w:szCs w:val="22"/>
              </w:rPr>
              <w:t>редставителя.</w:t>
            </w:r>
            <w:bookmarkEnd w:id="3"/>
          </w:p>
          <w:p w14:paraId="2F6CD3B0" w14:textId="4BFD7DDC" w:rsidR="00A14A70" w:rsidRPr="00B747DC" w:rsidRDefault="00D1207D" w:rsidP="00E1230B">
            <w:pPr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4.3</w:t>
            </w:r>
            <w:r w:rsidR="00173533" w:rsidRPr="00B747DC">
              <w:rPr>
                <w:sz w:val="22"/>
                <w:szCs w:val="22"/>
              </w:rPr>
              <w:t xml:space="preserve">. </w:t>
            </w:r>
            <w:bookmarkStart w:id="4" w:name="_Hlk528247303"/>
            <w:r w:rsidR="00A14A70" w:rsidRPr="00B747DC">
              <w:rPr>
                <w:sz w:val="22"/>
                <w:szCs w:val="22"/>
              </w:rPr>
              <w:t xml:space="preserve">Таможенный </w:t>
            </w:r>
            <w:r w:rsidR="005E2CE1" w:rsidRPr="00B747DC">
              <w:rPr>
                <w:sz w:val="22"/>
                <w:szCs w:val="22"/>
              </w:rPr>
              <w:t>П</w:t>
            </w:r>
            <w:r w:rsidR="00A14A70" w:rsidRPr="00B747DC">
              <w:rPr>
                <w:sz w:val="22"/>
                <w:szCs w:val="22"/>
              </w:rPr>
              <w:t>редставитель не будет нести ответственности за соблюдение выбранной Представляемым лицом таможенной процедуры в отношении товаров после завершения их таможенного оформления Представляемое лицо обязано строго соблюдать условия, выбранной им таможенной процедуры и нести полную ответственность за их соблюдение.</w:t>
            </w:r>
          </w:p>
          <w:bookmarkEnd w:id="4"/>
          <w:p w14:paraId="7D01D8D5" w14:textId="3379BB37" w:rsidR="00A14A70" w:rsidRPr="00B747DC" w:rsidRDefault="00C875A1" w:rsidP="00E1230B">
            <w:pPr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4.4</w:t>
            </w:r>
            <w:r w:rsidR="00173533" w:rsidRPr="00B747DC">
              <w:rPr>
                <w:sz w:val="22"/>
                <w:szCs w:val="22"/>
              </w:rPr>
              <w:t xml:space="preserve">. </w:t>
            </w:r>
            <w:bookmarkStart w:id="5" w:name="_Hlk528247335"/>
            <w:r w:rsidR="00A14A70" w:rsidRPr="00B747DC">
              <w:rPr>
                <w:sz w:val="22"/>
                <w:szCs w:val="22"/>
              </w:rPr>
              <w:t xml:space="preserve">Таможенный </w:t>
            </w:r>
            <w:r w:rsidR="005E2CE1" w:rsidRPr="00B747DC">
              <w:rPr>
                <w:sz w:val="22"/>
                <w:szCs w:val="22"/>
              </w:rPr>
              <w:t>П</w:t>
            </w:r>
            <w:r w:rsidR="00A14A70" w:rsidRPr="00B747DC">
              <w:rPr>
                <w:sz w:val="22"/>
                <w:szCs w:val="22"/>
              </w:rPr>
              <w:t xml:space="preserve">редставитель совершает действия по таможенному оформлению товаров Представляемого лица в возможно короткие сроки, однако увеличение сроков таможенного оформления, вызванное неполнотой/неправильностью предоставленной Представляемым лицом информации, дополнительными требованиями таможенного органа, любыми другими условиями и событиями, не зависящими от Таможенного </w:t>
            </w:r>
            <w:r w:rsidR="005E2CE1" w:rsidRPr="00B747DC">
              <w:rPr>
                <w:sz w:val="22"/>
                <w:szCs w:val="22"/>
              </w:rPr>
              <w:t>П</w:t>
            </w:r>
            <w:r w:rsidR="00A14A70" w:rsidRPr="00B747DC">
              <w:rPr>
                <w:sz w:val="22"/>
                <w:szCs w:val="22"/>
              </w:rPr>
              <w:t xml:space="preserve">редставителя, не может повлечь ответственности Таможенного </w:t>
            </w:r>
            <w:r w:rsidR="005E2CE1" w:rsidRPr="00B747DC">
              <w:rPr>
                <w:sz w:val="22"/>
                <w:szCs w:val="22"/>
              </w:rPr>
              <w:t>П</w:t>
            </w:r>
            <w:r w:rsidR="00A14A70" w:rsidRPr="00B747DC">
              <w:rPr>
                <w:sz w:val="22"/>
                <w:szCs w:val="22"/>
              </w:rPr>
              <w:t>редставителя за превышение сроков таможенного оформления.</w:t>
            </w:r>
          </w:p>
          <w:bookmarkEnd w:id="5"/>
          <w:p w14:paraId="4AE851AC" w14:textId="77777777" w:rsidR="006F4C5D" w:rsidRPr="00B747DC" w:rsidRDefault="006F4C5D" w:rsidP="00E1230B">
            <w:pPr>
              <w:ind w:left="-1134"/>
              <w:jc w:val="both"/>
              <w:rPr>
                <w:sz w:val="22"/>
                <w:szCs w:val="22"/>
              </w:rPr>
            </w:pPr>
          </w:p>
        </w:tc>
      </w:tr>
      <w:tr w:rsidR="006F4C5D" w:rsidRPr="00B747DC" w14:paraId="4CE53336" w14:textId="77777777" w:rsidTr="006F4C5D">
        <w:tc>
          <w:tcPr>
            <w:tcW w:w="10673" w:type="dxa"/>
            <w:gridSpan w:val="2"/>
          </w:tcPr>
          <w:p w14:paraId="793DE1FE" w14:textId="77777777" w:rsidR="006F4C5D" w:rsidRPr="00B747DC" w:rsidRDefault="006F4C5D" w:rsidP="00E1230B">
            <w:pPr>
              <w:ind w:left="33" w:hanging="33"/>
              <w:jc w:val="both"/>
              <w:rPr>
                <w:b/>
                <w:sz w:val="22"/>
                <w:szCs w:val="22"/>
              </w:rPr>
            </w:pPr>
            <w:r w:rsidRPr="00B747DC">
              <w:rPr>
                <w:b/>
                <w:sz w:val="22"/>
                <w:szCs w:val="22"/>
              </w:rPr>
              <w:t>5. Срок действия договора.</w:t>
            </w:r>
          </w:p>
          <w:p w14:paraId="5613B50C" w14:textId="5DF10A21" w:rsidR="006F4C5D" w:rsidRPr="00C97DE7" w:rsidRDefault="006F4C5D" w:rsidP="00E1230B">
            <w:pPr>
              <w:ind w:left="33" w:hanging="33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>5.1. Настоящий Д</w:t>
            </w:r>
            <w:r w:rsidR="00C97DE7">
              <w:rPr>
                <w:sz w:val="22"/>
                <w:szCs w:val="22"/>
              </w:rPr>
              <w:t xml:space="preserve">оговор </w:t>
            </w:r>
            <w:r w:rsidRPr="00B747DC">
              <w:rPr>
                <w:sz w:val="22"/>
                <w:szCs w:val="22"/>
              </w:rPr>
              <w:t xml:space="preserve">действует </w:t>
            </w:r>
            <w:r w:rsidR="00C97DE7">
              <w:rPr>
                <w:sz w:val="22"/>
                <w:szCs w:val="22"/>
              </w:rPr>
              <w:t>в течение одного</w:t>
            </w:r>
            <w:r w:rsidRPr="00B747DC">
              <w:rPr>
                <w:sz w:val="22"/>
                <w:szCs w:val="22"/>
              </w:rPr>
              <w:t xml:space="preserve"> год</w:t>
            </w:r>
            <w:r w:rsidR="00C97DE7">
              <w:rPr>
                <w:sz w:val="22"/>
                <w:szCs w:val="22"/>
              </w:rPr>
              <w:t>а с даты его заключения</w:t>
            </w:r>
            <w:r w:rsidRPr="00C97DE7">
              <w:rPr>
                <w:sz w:val="22"/>
                <w:szCs w:val="22"/>
              </w:rPr>
              <w:t xml:space="preserve">. Действие договора продляется автоматически на 12 (двенадцать) месяцев, если ни одна из сторон не заявит в письменном виде о его </w:t>
            </w:r>
            <w:r w:rsidR="00762EBE" w:rsidRPr="00C97DE7">
              <w:rPr>
                <w:sz w:val="22"/>
                <w:szCs w:val="22"/>
              </w:rPr>
              <w:t>прекращении</w:t>
            </w:r>
            <w:r w:rsidRPr="00C97DE7">
              <w:rPr>
                <w:sz w:val="22"/>
                <w:szCs w:val="22"/>
              </w:rPr>
              <w:t xml:space="preserve"> за 30 (тридцать) календарных дней до окончания срока его действия. Количество таких продлений не</w:t>
            </w:r>
            <w:r w:rsidR="00762EBE" w:rsidRPr="00C97DE7">
              <w:rPr>
                <w:sz w:val="22"/>
                <w:szCs w:val="22"/>
              </w:rPr>
              <w:t xml:space="preserve"> </w:t>
            </w:r>
            <w:r w:rsidRPr="00C97DE7">
              <w:rPr>
                <w:sz w:val="22"/>
                <w:szCs w:val="22"/>
              </w:rPr>
              <w:t xml:space="preserve">ограничено. </w:t>
            </w:r>
          </w:p>
          <w:p w14:paraId="4BBDD6C5" w14:textId="6B2F350E" w:rsidR="006F4C5D" w:rsidRPr="00B747DC" w:rsidRDefault="006F4C5D" w:rsidP="004303E4">
            <w:pPr>
              <w:ind w:left="33" w:hanging="33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 xml:space="preserve">5.2. </w:t>
            </w:r>
            <w:r w:rsidRPr="004303E4">
              <w:rPr>
                <w:sz w:val="22"/>
                <w:szCs w:val="22"/>
              </w:rPr>
              <w:t xml:space="preserve"> В случаях, когда положения действующего законодательства предоставляют Таможенному Представителю право на односторонне расторжение настоящего Договора, Таможенный Представитель вправе отказаться от исполнения своих обязательств по настоящему Договору в отношении отдельно взятых товаров Представляемого лица.</w:t>
            </w:r>
          </w:p>
        </w:tc>
      </w:tr>
      <w:tr w:rsidR="006F4C5D" w:rsidRPr="00B747DC" w14:paraId="400AF8FB" w14:textId="77777777" w:rsidTr="006F4C5D">
        <w:tc>
          <w:tcPr>
            <w:tcW w:w="10673" w:type="dxa"/>
            <w:gridSpan w:val="2"/>
          </w:tcPr>
          <w:p w14:paraId="0FEA6AD3" w14:textId="77777777" w:rsidR="006F4C5D" w:rsidRPr="00B747DC" w:rsidRDefault="006F4C5D" w:rsidP="00E1230B">
            <w:pPr>
              <w:jc w:val="both"/>
              <w:rPr>
                <w:b/>
                <w:sz w:val="22"/>
                <w:szCs w:val="22"/>
              </w:rPr>
            </w:pPr>
            <w:r w:rsidRPr="00B747DC">
              <w:rPr>
                <w:b/>
                <w:sz w:val="22"/>
                <w:szCs w:val="22"/>
              </w:rPr>
              <w:t>6. Порядок разрешения споров.</w:t>
            </w:r>
          </w:p>
          <w:p w14:paraId="2F10C9B7" w14:textId="77777777" w:rsidR="006F4C5D" w:rsidRPr="00B747DC" w:rsidRDefault="006F4C5D" w:rsidP="00E1230B">
            <w:pPr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>6.1. Все разногласия и споры, возникающие по вопросам, предусмотренным в настоящем Договоре или, в связи с ним, Стороны будут решать путем переговоров.</w:t>
            </w:r>
          </w:p>
          <w:p w14:paraId="321739A3" w14:textId="77777777" w:rsidR="006F4C5D" w:rsidRPr="00B747DC" w:rsidRDefault="006F4C5D" w:rsidP="00E1230B">
            <w:pPr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>6.2. В случае невозможности достижения Сторонами согласия, каждая из сторон сохраняет за собой право на обращение в Арбитражный суд г. Москвы для разрешения спора в установленном действующем законодательством порядке.</w:t>
            </w:r>
          </w:p>
        </w:tc>
      </w:tr>
      <w:tr w:rsidR="006F4C5D" w:rsidRPr="00B747DC" w14:paraId="3EA43F48" w14:textId="77777777" w:rsidTr="006F4C5D">
        <w:tc>
          <w:tcPr>
            <w:tcW w:w="10673" w:type="dxa"/>
            <w:gridSpan w:val="2"/>
          </w:tcPr>
          <w:p w14:paraId="7FFE9C0E" w14:textId="77777777" w:rsidR="006F4C5D" w:rsidRPr="00B747DC" w:rsidRDefault="006F4C5D" w:rsidP="00E1230B">
            <w:pPr>
              <w:ind w:left="33"/>
              <w:jc w:val="both"/>
              <w:rPr>
                <w:b/>
                <w:sz w:val="22"/>
                <w:szCs w:val="22"/>
              </w:rPr>
            </w:pPr>
            <w:r w:rsidRPr="00B747DC">
              <w:rPr>
                <w:b/>
                <w:sz w:val="22"/>
                <w:szCs w:val="22"/>
              </w:rPr>
              <w:t>7. Форс-мажорные обстоятельства.</w:t>
            </w:r>
          </w:p>
          <w:p w14:paraId="65B5D459" w14:textId="77777777" w:rsidR="006F4C5D" w:rsidRPr="00B747DC" w:rsidRDefault="006F4C5D" w:rsidP="00E1230B">
            <w:pPr>
              <w:ind w:left="33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>7.1. 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и если эти обстоятельства непосредственно повлияли на исполнение данного Договора.</w:t>
            </w:r>
          </w:p>
          <w:p w14:paraId="0BA03F90" w14:textId="2C5461E3" w:rsidR="006F4C5D" w:rsidRPr="00B747DC" w:rsidRDefault="006F4C5D" w:rsidP="00E1230B">
            <w:pPr>
              <w:ind w:left="33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>7.2. Сторона, для которой создалась невозможность исполнения своих обязательств, обязана немедленно, однако не позднее 5-ти рабочих дней с момента наступления и прекращения таких обязательств, в письменной форме уведомить другую сторону о наступлении о</w:t>
            </w:r>
            <w:r w:rsidR="00084FDF">
              <w:rPr>
                <w:sz w:val="22"/>
                <w:szCs w:val="22"/>
              </w:rPr>
              <w:t xml:space="preserve">бстоятельств, о предполагаемом </w:t>
            </w:r>
            <w:r w:rsidRPr="00B747DC">
              <w:rPr>
                <w:sz w:val="22"/>
                <w:szCs w:val="22"/>
              </w:rPr>
              <w:t>сроке действия и прекращения вышеуказанных обстоятельств.</w:t>
            </w:r>
          </w:p>
          <w:p w14:paraId="1DB33A00" w14:textId="77777777" w:rsidR="006F4C5D" w:rsidRPr="00B747DC" w:rsidRDefault="006F4C5D" w:rsidP="00E1230B">
            <w:pPr>
              <w:ind w:left="33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 xml:space="preserve">7.3. При наступлении форс-мажорных обстоятельств, срок исполнения обязательств по настоящему Договору отодвигается соразмерно времени действия таких обстоятельств и их последствий. </w:t>
            </w:r>
          </w:p>
          <w:p w14:paraId="7FC4DECC" w14:textId="77777777" w:rsidR="006F4C5D" w:rsidRPr="00B747DC" w:rsidRDefault="006F4C5D" w:rsidP="00E1230B">
            <w:pPr>
              <w:ind w:left="33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>7.4. В случае, если вследствие обстоятельств непреодолимой силы просрочка составит 90 дней с момента наступления форс-мажорных обстоятельств, стороны имеют право отказаться от исполнения всего Договора или его части. В этом случае н</w:t>
            </w:r>
            <w:r w:rsidR="00762EBE" w:rsidRPr="00B747DC">
              <w:rPr>
                <w:sz w:val="22"/>
                <w:szCs w:val="22"/>
              </w:rPr>
              <w:t>и</w:t>
            </w:r>
            <w:r w:rsidRPr="00B747DC">
              <w:rPr>
                <w:sz w:val="22"/>
                <w:szCs w:val="22"/>
              </w:rPr>
              <w:t xml:space="preserve"> одна из сторон не имеет права требовать от другой стороны возмещения возможных убытков.</w:t>
            </w:r>
          </w:p>
        </w:tc>
      </w:tr>
      <w:tr w:rsidR="006F4C5D" w:rsidRPr="00B747DC" w14:paraId="3809F805" w14:textId="77777777" w:rsidTr="006F4C5D">
        <w:tc>
          <w:tcPr>
            <w:tcW w:w="10673" w:type="dxa"/>
            <w:gridSpan w:val="2"/>
          </w:tcPr>
          <w:p w14:paraId="3E1C7AB5" w14:textId="77777777" w:rsidR="006F4C5D" w:rsidRPr="00B747DC" w:rsidRDefault="006F4C5D" w:rsidP="00E1230B">
            <w:pPr>
              <w:ind w:left="33"/>
              <w:jc w:val="both"/>
              <w:rPr>
                <w:b/>
                <w:sz w:val="22"/>
                <w:szCs w:val="22"/>
              </w:rPr>
            </w:pPr>
            <w:r w:rsidRPr="00B747DC">
              <w:rPr>
                <w:b/>
                <w:sz w:val="22"/>
                <w:szCs w:val="22"/>
              </w:rPr>
              <w:t>8. Конфиденциальность.</w:t>
            </w:r>
          </w:p>
          <w:p w14:paraId="659C4B84" w14:textId="77777777" w:rsidR="006F4C5D" w:rsidRPr="00B747DC" w:rsidRDefault="006F4C5D" w:rsidP="00CC29A0">
            <w:pPr>
              <w:ind w:left="33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>8.1. Полученная Сторонами в процессе исполнения настоящего Договора  информация, составляющая коммерческую, банковскую или иную охраняемую законом тайну, и другая конфиденциальная информация не должны разглашаться или использоваться Сторонами и их работниками для  собственных целей, передаваться иным</w:t>
            </w:r>
            <w:r w:rsidR="00762EBE" w:rsidRPr="00B747DC">
              <w:rPr>
                <w:sz w:val="22"/>
                <w:szCs w:val="22"/>
              </w:rPr>
              <w:t xml:space="preserve"> лицам</w:t>
            </w:r>
            <w:r w:rsidRPr="00B747DC">
              <w:rPr>
                <w:sz w:val="22"/>
                <w:szCs w:val="22"/>
              </w:rPr>
              <w:t>, за исключением случаев, прямо предусмотренных действующим законодательством</w:t>
            </w:r>
            <w:r w:rsidR="00CC29A0" w:rsidRPr="00B747DC">
              <w:rPr>
                <w:sz w:val="22"/>
                <w:szCs w:val="22"/>
              </w:rPr>
              <w:t xml:space="preserve"> Евразийского экономического союза и </w:t>
            </w:r>
            <w:r w:rsidRPr="00B747DC">
              <w:rPr>
                <w:sz w:val="22"/>
                <w:szCs w:val="22"/>
              </w:rPr>
              <w:t>Российской Федерации.</w:t>
            </w:r>
          </w:p>
        </w:tc>
      </w:tr>
      <w:tr w:rsidR="006F4C5D" w:rsidRPr="00B747DC" w14:paraId="6EAB93F9" w14:textId="77777777" w:rsidTr="006F4C5D">
        <w:tc>
          <w:tcPr>
            <w:tcW w:w="10673" w:type="dxa"/>
            <w:gridSpan w:val="2"/>
          </w:tcPr>
          <w:p w14:paraId="717CB553" w14:textId="77777777" w:rsidR="006F4C5D" w:rsidRPr="00B747DC" w:rsidRDefault="006F4C5D" w:rsidP="00E1230B">
            <w:pPr>
              <w:ind w:left="33"/>
              <w:jc w:val="both"/>
              <w:rPr>
                <w:b/>
                <w:sz w:val="22"/>
                <w:szCs w:val="22"/>
              </w:rPr>
            </w:pPr>
            <w:r w:rsidRPr="00B747DC">
              <w:rPr>
                <w:b/>
                <w:sz w:val="22"/>
                <w:szCs w:val="22"/>
              </w:rPr>
              <w:t>9. Прочие условия.</w:t>
            </w:r>
          </w:p>
          <w:p w14:paraId="5845255D" w14:textId="3769315C" w:rsidR="006F4C5D" w:rsidRPr="00084FDF" w:rsidRDefault="006F4C5D" w:rsidP="00E1230B">
            <w:pPr>
              <w:ind w:left="33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 xml:space="preserve">9.1. </w:t>
            </w:r>
            <w:r w:rsidR="00084FDF" w:rsidRPr="00084FDF">
              <w:rPr>
                <w:sz w:val="22"/>
                <w:szCs w:val="22"/>
              </w:rPr>
              <w:t xml:space="preserve">Таможенный Представитель вправе в любое время вносить изменения в данную оферту, путем размещения новой версии </w:t>
            </w:r>
            <w:r w:rsidR="00084FDF">
              <w:rPr>
                <w:sz w:val="22"/>
                <w:szCs w:val="22"/>
              </w:rPr>
              <w:t xml:space="preserve">договора-оферты </w:t>
            </w:r>
            <w:r w:rsidR="00084FDF" w:rsidRPr="00084FDF">
              <w:rPr>
                <w:sz w:val="22"/>
                <w:szCs w:val="22"/>
              </w:rPr>
              <w:t xml:space="preserve">на своем сайте. </w:t>
            </w:r>
          </w:p>
          <w:p w14:paraId="6FB7567F" w14:textId="18171985" w:rsidR="00A14A70" w:rsidRPr="00084FDF" w:rsidRDefault="00B84037" w:rsidP="00E1230B">
            <w:pPr>
              <w:ind w:lef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9.2</w:t>
            </w:r>
            <w:r w:rsidR="00762EBE" w:rsidRPr="00084FDF">
              <w:rPr>
                <w:sz w:val="22"/>
                <w:szCs w:val="22"/>
              </w:rPr>
              <w:t xml:space="preserve">. </w:t>
            </w:r>
            <w:r w:rsidR="00A14A70" w:rsidRPr="00084FDF">
              <w:rPr>
                <w:sz w:val="22"/>
                <w:szCs w:val="22"/>
              </w:rPr>
              <w:t xml:space="preserve">Заключая </w:t>
            </w:r>
            <w:r w:rsidR="00084FDF">
              <w:rPr>
                <w:sz w:val="22"/>
                <w:szCs w:val="22"/>
              </w:rPr>
              <w:t>настоящий Договор</w:t>
            </w:r>
            <w:r w:rsidR="00A14A70" w:rsidRPr="00084FDF">
              <w:rPr>
                <w:sz w:val="22"/>
                <w:szCs w:val="22"/>
              </w:rPr>
              <w:t xml:space="preserve">, Представляемое лицо подтверждает, </w:t>
            </w:r>
            <w:r w:rsidR="00084FDF">
              <w:rPr>
                <w:sz w:val="22"/>
                <w:szCs w:val="22"/>
              </w:rPr>
              <w:t xml:space="preserve">предоставленная Таможенному Представителю </w:t>
            </w:r>
            <w:r w:rsidR="00A14A70" w:rsidRPr="00084FDF">
              <w:rPr>
                <w:sz w:val="22"/>
                <w:szCs w:val="22"/>
              </w:rPr>
              <w:t xml:space="preserve">информация, включая </w:t>
            </w:r>
            <w:r w:rsidR="00084FDF">
              <w:rPr>
                <w:sz w:val="22"/>
                <w:szCs w:val="22"/>
              </w:rPr>
              <w:t>реквизиты организации, адрес и номер телефона</w:t>
            </w:r>
            <w:r w:rsidR="00A14A70" w:rsidRPr="00084FDF">
              <w:rPr>
                <w:sz w:val="22"/>
                <w:szCs w:val="22"/>
              </w:rPr>
              <w:t xml:space="preserve">, является </w:t>
            </w:r>
            <w:r w:rsidR="00084FDF">
              <w:rPr>
                <w:sz w:val="22"/>
                <w:szCs w:val="22"/>
              </w:rPr>
              <w:t>полной и достоверной.</w:t>
            </w:r>
          </w:p>
          <w:p w14:paraId="677E2DB0" w14:textId="3C3C0919" w:rsidR="006F4C5D" w:rsidRPr="00B747DC" w:rsidRDefault="006F4C5D" w:rsidP="00B747DC">
            <w:pPr>
              <w:ind w:left="33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>9.</w:t>
            </w:r>
            <w:r w:rsidR="00B84037">
              <w:rPr>
                <w:sz w:val="22"/>
                <w:szCs w:val="22"/>
              </w:rPr>
              <w:t>3</w:t>
            </w:r>
            <w:r w:rsidR="00762EBE" w:rsidRPr="00B747DC">
              <w:rPr>
                <w:sz w:val="22"/>
                <w:szCs w:val="22"/>
              </w:rPr>
              <w:t xml:space="preserve"> </w:t>
            </w:r>
            <w:r w:rsidRPr="00B747DC">
              <w:rPr>
                <w:sz w:val="22"/>
                <w:szCs w:val="22"/>
              </w:rPr>
              <w:t>Во всем ином, что не предусмотрено настоящим Договором, будут применяться нормы действующего законодательства Российской Федерации и Таможенного союза, регулирующие отношения по настоящему Договору.</w:t>
            </w:r>
          </w:p>
        </w:tc>
      </w:tr>
      <w:tr w:rsidR="006F4C5D" w:rsidRPr="00B747DC" w14:paraId="32A38A7B" w14:textId="77777777" w:rsidTr="006F4C5D">
        <w:trPr>
          <w:trHeight w:val="819"/>
        </w:trPr>
        <w:tc>
          <w:tcPr>
            <w:tcW w:w="5220" w:type="dxa"/>
          </w:tcPr>
          <w:p w14:paraId="4758ABE5" w14:textId="77777777" w:rsidR="006F4C5D" w:rsidRPr="00B747DC" w:rsidRDefault="006F4C5D" w:rsidP="00E1230B">
            <w:pPr>
              <w:ind w:left="-1134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 xml:space="preserve">Подписано </w:t>
            </w:r>
          </w:p>
          <w:p w14:paraId="2FC75486" w14:textId="77777777" w:rsidR="006F4C5D" w:rsidRPr="00B747DC" w:rsidRDefault="006F4C5D" w:rsidP="00E1230B">
            <w:pPr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>От имени Таможенного Представителя</w:t>
            </w:r>
          </w:p>
          <w:p w14:paraId="0D02547A" w14:textId="77777777" w:rsidR="006F4C5D" w:rsidRPr="00B747DC" w:rsidRDefault="006F4C5D" w:rsidP="00E1230B">
            <w:pPr>
              <w:ind w:left="-1134"/>
              <w:jc w:val="both"/>
              <w:rPr>
                <w:sz w:val="22"/>
                <w:szCs w:val="22"/>
              </w:rPr>
            </w:pPr>
          </w:p>
          <w:p w14:paraId="2D6F7DD9" w14:textId="77777777" w:rsidR="006F4C5D" w:rsidRPr="00B747DC" w:rsidRDefault="006F4C5D" w:rsidP="00E1230B">
            <w:pPr>
              <w:ind w:left="-1134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>_________________________________</w:t>
            </w:r>
          </w:p>
          <w:p w14:paraId="293BCA25" w14:textId="77777777" w:rsidR="006F4C5D" w:rsidRPr="00B747DC" w:rsidRDefault="006F4C5D" w:rsidP="00E1230B">
            <w:pPr>
              <w:ind w:left="-1134"/>
              <w:jc w:val="both"/>
              <w:rPr>
                <w:sz w:val="22"/>
                <w:szCs w:val="22"/>
              </w:rPr>
            </w:pPr>
          </w:p>
          <w:p w14:paraId="75C6BEE3" w14:textId="77777777" w:rsidR="006F4C5D" w:rsidRPr="00B747DC" w:rsidRDefault="006F4C5D" w:rsidP="00E1230B">
            <w:pPr>
              <w:ind w:left="-1134"/>
              <w:jc w:val="both"/>
              <w:rPr>
                <w:sz w:val="22"/>
                <w:szCs w:val="22"/>
              </w:rPr>
            </w:pPr>
          </w:p>
          <w:p w14:paraId="6495F550" w14:textId="77777777" w:rsidR="006F4C5D" w:rsidRPr="00B747DC" w:rsidRDefault="006F4C5D" w:rsidP="00E1230B">
            <w:pPr>
              <w:ind w:left="-1134"/>
              <w:jc w:val="both"/>
              <w:rPr>
                <w:sz w:val="22"/>
                <w:szCs w:val="22"/>
              </w:rPr>
            </w:pPr>
          </w:p>
          <w:p w14:paraId="67F0D8CC" w14:textId="77777777" w:rsidR="006F4C5D" w:rsidRPr="00B747DC" w:rsidRDefault="006F4C5D" w:rsidP="00E1230B">
            <w:pPr>
              <w:ind w:left="-1134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453" w:type="dxa"/>
          </w:tcPr>
          <w:p w14:paraId="1DBA090A" w14:textId="77777777" w:rsidR="006F4C5D" w:rsidRPr="00B747DC" w:rsidRDefault="006F4C5D" w:rsidP="00E1230B">
            <w:pPr>
              <w:ind w:left="-1134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 xml:space="preserve">Подписано </w:t>
            </w:r>
          </w:p>
          <w:p w14:paraId="04F992F0" w14:textId="77777777" w:rsidR="006F4C5D" w:rsidRPr="00B747DC" w:rsidRDefault="006F4C5D" w:rsidP="00E1230B">
            <w:pPr>
              <w:ind w:left="59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 xml:space="preserve">От имени Представляемого лица </w:t>
            </w:r>
          </w:p>
          <w:p w14:paraId="7586AD8B" w14:textId="77777777" w:rsidR="006F4C5D" w:rsidRPr="00B747DC" w:rsidRDefault="006F4C5D" w:rsidP="00E1230B">
            <w:pPr>
              <w:ind w:left="-1134"/>
              <w:jc w:val="both"/>
              <w:rPr>
                <w:sz w:val="22"/>
                <w:szCs w:val="22"/>
              </w:rPr>
            </w:pPr>
          </w:p>
          <w:p w14:paraId="4ABC9BB7" w14:textId="77777777" w:rsidR="006F4C5D" w:rsidRPr="00B747DC" w:rsidRDefault="006F4C5D" w:rsidP="00E1230B">
            <w:pPr>
              <w:ind w:left="-1134"/>
              <w:jc w:val="both"/>
              <w:rPr>
                <w:sz w:val="22"/>
                <w:szCs w:val="22"/>
              </w:rPr>
            </w:pPr>
            <w:r w:rsidRPr="00B747DC">
              <w:rPr>
                <w:sz w:val="22"/>
                <w:szCs w:val="22"/>
              </w:rPr>
              <w:t>__________________________________</w:t>
            </w:r>
          </w:p>
          <w:p w14:paraId="40AE9CD0" w14:textId="77777777" w:rsidR="006F4C5D" w:rsidRPr="00B747DC" w:rsidRDefault="006F4C5D" w:rsidP="00E1230B">
            <w:pPr>
              <w:ind w:left="-1134"/>
              <w:jc w:val="both"/>
              <w:rPr>
                <w:sz w:val="22"/>
                <w:szCs w:val="22"/>
              </w:rPr>
            </w:pPr>
          </w:p>
          <w:p w14:paraId="05C2AF88" w14:textId="77777777" w:rsidR="006F4C5D" w:rsidRPr="00B747DC" w:rsidRDefault="006F4C5D" w:rsidP="00E1230B">
            <w:pPr>
              <w:ind w:left="-1134"/>
              <w:jc w:val="both"/>
              <w:rPr>
                <w:sz w:val="22"/>
                <w:szCs w:val="22"/>
              </w:rPr>
            </w:pPr>
          </w:p>
          <w:p w14:paraId="18D4B153" w14:textId="77777777" w:rsidR="006F4C5D" w:rsidRPr="00B747DC" w:rsidRDefault="006F4C5D" w:rsidP="00E1230B">
            <w:pPr>
              <w:ind w:left="-1134"/>
              <w:jc w:val="both"/>
              <w:rPr>
                <w:b/>
                <w:sz w:val="22"/>
                <w:szCs w:val="22"/>
              </w:rPr>
            </w:pPr>
          </w:p>
        </w:tc>
      </w:tr>
    </w:tbl>
    <w:p w14:paraId="4704558B" w14:textId="77777777" w:rsidR="00EE7193" w:rsidRPr="00B747DC" w:rsidRDefault="00EE7193" w:rsidP="00B747DC">
      <w:pPr>
        <w:rPr>
          <w:sz w:val="22"/>
          <w:szCs w:val="22"/>
        </w:rPr>
      </w:pPr>
    </w:p>
    <w:sectPr w:rsidR="00EE7193" w:rsidRPr="00B747DC" w:rsidSect="00EE7193">
      <w:headerReference w:type="first" r:id="rId7"/>
      <w:pgSz w:w="11906" w:h="16838"/>
      <w:pgMar w:top="1667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452B9" w14:textId="77777777" w:rsidR="00B871EC" w:rsidRDefault="00B871EC" w:rsidP="000B3DBA">
      <w:r>
        <w:separator/>
      </w:r>
    </w:p>
  </w:endnote>
  <w:endnote w:type="continuationSeparator" w:id="0">
    <w:p w14:paraId="2EB268FD" w14:textId="77777777" w:rsidR="00B871EC" w:rsidRDefault="00B871EC" w:rsidP="000B3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4101C" w14:textId="77777777" w:rsidR="00B871EC" w:rsidRDefault="00B871EC" w:rsidP="000B3DBA">
      <w:r>
        <w:separator/>
      </w:r>
    </w:p>
  </w:footnote>
  <w:footnote w:type="continuationSeparator" w:id="0">
    <w:p w14:paraId="5DD5649B" w14:textId="77777777" w:rsidR="00B871EC" w:rsidRDefault="00B871EC" w:rsidP="000B3D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BD7F49" w14:textId="77777777" w:rsidR="00EE7193" w:rsidRDefault="003313D6" w:rsidP="00A80EC1">
    <w:pPr>
      <w:pStyle w:val="a3"/>
      <w:tabs>
        <w:tab w:val="clear" w:pos="4677"/>
        <w:tab w:val="clear" w:pos="9355"/>
        <w:tab w:val="left" w:pos="2890"/>
      </w:tabs>
      <w:ind w:left="-113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62834B4" wp14:editId="6F7AA565">
              <wp:simplePos x="0" y="0"/>
              <wp:positionH relativeFrom="column">
                <wp:posOffset>2712085</wp:posOffset>
              </wp:positionH>
              <wp:positionV relativeFrom="paragraph">
                <wp:posOffset>-131445</wp:posOffset>
              </wp:positionV>
              <wp:extent cx="3677285" cy="470535"/>
              <wp:effectExtent l="0" t="1905" r="1905" b="381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77285" cy="4705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67577F" w14:textId="77777777" w:rsidR="00EE7193" w:rsidRDefault="00EE7193" w:rsidP="00EE7193">
                          <w:pPr>
                            <w:jc w:val="right"/>
                          </w:pPr>
                          <w:r w:rsidRPr="00EA5BD4">
                            <w:rPr>
                              <w:b/>
                              <w:bCs/>
                              <w:color w:val="1F497D" w:themeColor="text2"/>
                              <w:sz w:val="24"/>
                              <w:szCs w:val="24"/>
                            </w:rPr>
                            <w:t>Общество с ограниченной ответственностью</w:t>
                          </w:r>
                          <w:r>
                            <w:rPr>
                              <w:b/>
                              <w:bCs/>
                              <w:color w:val="1F497D" w:themeColor="text2"/>
                              <w:sz w:val="28"/>
                              <w:szCs w:val="28"/>
                            </w:rPr>
                            <w:t xml:space="preserve"> «Глобальные Брокерские Решения»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213.55pt;margin-top:-10.35pt;width:289.55pt;height:37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" stroked="f">
              <v:textbox>
                <w:txbxContent>
                  <w:p w:rsidR="00EE7193" w:rsidRDefault="00EE7193" w:rsidP="00EE7193">
                    <w:pPr>
                      <w:jc w:val="right"/>
                    </w:pPr>
                    <w:r w:rsidRPr="00EA5BD4">
                      <w:rPr>
                        <w:b/>
                        <w:bCs/>
                        <w:color w:val="1F497D" w:themeColor="text2"/>
                        <w:sz w:val="24"/>
                        <w:szCs w:val="24"/>
                      </w:rPr>
                      <w:t>Общество с ограниченной ответственностью</w:t>
                    </w:r>
                    <w:r>
                      <w:rPr>
                        <w:b/>
                        <w:bCs/>
                        <w:color w:val="1F497D" w:themeColor="text2"/>
                        <w:sz w:val="28"/>
                        <w:szCs w:val="28"/>
                      </w:rPr>
                      <w:t xml:space="preserve"> «Глобальные Брокерские Решения»</w:t>
                    </w:r>
                  </w:p>
                </w:txbxContent>
              </v:textbox>
            </v:shape>
          </w:pict>
        </mc:Fallback>
      </mc:AlternateContent>
    </w:r>
    <w:r w:rsidR="00EE7193">
      <w:rPr>
        <w:noProof/>
      </w:rPr>
      <w:drawing>
        <wp:inline distT="0" distB="0" distL="0" distR="0" wp14:anchorId="4F2802E2" wp14:editId="4D038738">
          <wp:extent cx="660889" cy="571310"/>
          <wp:effectExtent l="19050" t="0" r="5861" b="0"/>
          <wp:docPr id="3" name="Рисунок 0" descr="gbs для печати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bs для печати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0667" cy="5711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80EC1">
      <w:tab/>
    </w:r>
  </w:p>
  <w:p w14:paraId="31C8F59A" w14:textId="77777777" w:rsidR="00EE7193" w:rsidRDefault="00EE719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64588"/>
    <w:multiLevelType w:val="hybridMultilevel"/>
    <w:tmpl w:val="471E9A5A"/>
    <w:lvl w:ilvl="0" w:tplc="3244B76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1" w15:restartNumberingAfterBreak="0">
    <w:nsid w:val="299441F8"/>
    <w:multiLevelType w:val="hybridMultilevel"/>
    <w:tmpl w:val="471E9A5A"/>
    <w:lvl w:ilvl="0" w:tplc="3244B76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2" w15:restartNumberingAfterBreak="0">
    <w:nsid w:val="5078606B"/>
    <w:multiLevelType w:val="multilevel"/>
    <w:tmpl w:val="73FAD0B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3" w15:restartNumberingAfterBreak="0">
    <w:nsid w:val="5B61530E"/>
    <w:multiLevelType w:val="hybridMultilevel"/>
    <w:tmpl w:val="F25AF098"/>
    <w:lvl w:ilvl="0" w:tplc="3244B76A">
      <w:start w:val="1"/>
      <w:numFmt w:val="russianLow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05"/>
        </w:tabs>
        <w:ind w:left="10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DBA"/>
    <w:rsid w:val="000104DF"/>
    <w:rsid w:val="00034F66"/>
    <w:rsid w:val="00042430"/>
    <w:rsid w:val="000615F3"/>
    <w:rsid w:val="000708B5"/>
    <w:rsid w:val="00084FDF"/>
    <w:rsid w:val="000A021A"/>
    <w:rsid w:val="000B3DBA"/>
    <w:rsid w:val="000C1DFA"/>
    <w:rsid w:val="000E2571"/>
    <w:rsid w:val="001008FF"/>
    <w:rsid w:val="0011430B"/>
    <w:rsid w:val="001179B2"/>
    <w:rsid w:val="00173533"/>
    <w:rsid w:val="00177B47"/>
    <w:rsid w:val="00196929"/>
    <w:rsid w:val="001D6AD9"/>
    <w:rsid w:val="001F3A11"/>
    <w:rsid w:val="001F3BDD"/>
    <w:rsid w:val="001F7EA4"/>
    <w:rsid w:val="00205C0C"/>
    <w:rsid w:val="002104CC"/>
    <w:rsid w:val="00224920"/>
    <w:rsid w:val="00234832"/>
    <w:rsid w:val="002363D6"/>
    <w:rsid w:val="00246474"/>
    <w:rsid w:val="00255E42"/>
    <w:rsid w:val="0029237D"/>
    <w:rsid w:val="00292B6D"/>
    <w:rsid w:val="00293551"/>
    <w:rsid w:val="002D435E"/>
    <w:rsid w:val="002D7245"/>
    <w:rsid w:val="00315F32"/>
    <w:rsid w:val="003313D6"/>
    <w:rsid w:val="0036046F"/>
    <w:rsid w:val="0036248D"/>
    <w:rsid w:val="0037342D"/>
    <w:rsid w:val="00377CC6"/>
    <w:rsid w:val="003875E2"/>
    <w:rsid w:val="003B05BA"/>
    <w:rsid w:val="003B1A1A"/>
    <w:rsid w:val="003C46CA"/>
    <w:rsid w:val="003D719B"/>
    <w:rsid w:val="003E038E"/>
    <w:rsid w:val="003F2753"/>
    <w:rsid w:val="00402570"/>
    <w:rsid w:val="00405A41"/>
    <w:rsid w:val="0041549C"/>
    <w:rsid w:val="004303E4"/>
    <w:rsid w:val="00436FAB"/>
    <w:rsid w:val="00466F4C"/>
    <w:rsid w:val="004A5B23"/>
    <w:rsid w:val="004B5BD9"/>
    <w:rsid w:val="004C6E4B"/>
    <w:rsid w:val="004F2D09"/>
    <w:rsid w:val="004F3FCB"/>
    <w:rsid w:val="00531496"/>
    <w:rsid w:val="005413CD"/>
    <w:rsid w:val="00543F54"/>
    <w:rsid w:val="00547A48"/>
    <w:rsid w:val="00557BC1"/>
    <w:rsid w:val="005615C4"/>
    <w:rsid w:val="005659C2"/>
    <w:rsid w:val="00566F2A"/>
    <w:rsid w:val="00594C8E"/>
    <w:rsid w:val="005B1C4D"/>
    <w:rsid w:val="005E2CE1"/>
    <w:rsid w:val="005E4FC5"/>
    <w:rsid w:val="00661B49"/>
    <w:rsid w:val="006627E0"/>
    <w:rsid w:val="006776A5"/>
    <w:rsid w:val="00682CFA"/>
    <w:rsid w:val="00683413"/>
    <w:rsid w:val="00692917"/>
    <w:rsid w:val="006A61E6"/>
    <w:rsid w:val="006A640F"/>
    <w:rsid w:val="006C64BF"/>
    <w:rsid w:val="006F4C5D"/>
    <w:rsid w:val="00713D81"/>
    <w:rsid w:val="00722392"/>
    <w:rsid w:val="0073432B"/>
    <w:rsid w:val="00762EBE"/>
    <w:rsid w:val="00792266"/>
    <w:rsid w:val="007931E6"/>
    <w:rsid w:val="007E4747"/>
    <w:rsid w:val="007E7931"/>
    <w:rsid w:val="00803872"/>
    <w:rsid w:val="00830C07"/>
    <w:rsid w:val="0083450D"/>
    <w:rsid w:val="00852DCE"/>
    <w:rsid w:val="00866EB2"/>
    <w:rsid w:val="00871E02"/>
    <w:rsid w:val="00873F1A"/>
    <w:rsid w:val="00894C23"/>
    <w:rsid w:val="008A794F"/>
    <w:rsid w:val="008B1FBE"/>
    <w:rsid w:val="008B7433"/>
    <w:rsid w:val="008B78F6"/>
    <w:rsid w:val="008D22E9"/>
    <w:rsid w:val="008D4970"/>
    <w:rsid w:val="008E1978"/>
    <w:rsid w:val="009033B4"/>
    <w:rsid w:val="009153C0"/>
    <w:rsid w:val="009252FB"/>
    <w:rsid w:val="009338BE"/>
    <w:rsid w:val="00944816"/>
    <w:rsid w:val="00953ECF"/>
    <w:rsid w:val="00982F0D"/>
    <w:rsid w:val="0098601C"/>
    <w:rsid w:val="009935F8"/>
    <w:rsid w:val="009A267B"/>
    <w:rsid w:val="009A70CE"/>
    <w:rsid w:val="009C039A"/>
    <w:rsid w:val="009C23E2"/>
    <w:rsid w:val="009C42EA"/>
    <w:rsid w:val="009C48DB"/>
    <w:rsid w:val="009E5E17"/>
    <w:rsid w:val="009F71A4"/>
    <w:rsid w:val="00A0420A"/>
    <w:rsid w:val="00A14A70"/>
    <w:rsid w:val="00A34211"/>
    <w:rsid w:val="00A406F4"/>
    <w:rsid w:val="00A432A0"/>
    <w:rsid w:val="00A545FE"/>
    <w:rsid w:val="00A80EC1"/>
    <w:rsid w:val="00AA7D03"/>
    <w:rsid w:val="00AB5BCD"/>
    <w:rsid w:val="00AC0053"/>
    <w:rsid w:val="00AC12B7"/>
    <w:rsid w:val="00AC4166"/>
    <w:rsid w:val="00AE301C"/>
    <w:rsid w:val="00AF3322"/>
    <w:rsid w:val="00B04A69"/>
    <w:rsid w:val="00B061E0"/>
    <w:rsid w:val="00B175E4"/>
    <w:rsid w:val="00B3086F"/>
    <w:rsid w:val="00B40980"/>
    <w:rsid w:val="00B413A3"/>
    <w:rsid w:val="00B43035"/>
    <w:rsid w:val="00B57306"/>
    <w:rsid w:val="00B60F7D"/>
    <w:rsid w:val="00B747DC"/>
    <w:rsid w:val="00B84037"/>
    <w:rsid w:val="00B871EC"/>
    <w:rsid w:val="00BC14C6"/>
    <w:rsid w:val="00BE62AB"/>
    <w:rsid w:val="00BF5EEA"/>
    <w:rsid w:val="00C033AE"/>
    <w:rsid w:val="00C1104D"/>
    <w:rsid w:val="00C20ECB"/>
    <w:rsid w:val="00C37480"/>
    <w:rsid w:val="00C4505D"/>
    <w:rsid w:val="00C46139"/>
    <w:rsid w:val="00C51335"/>
    <w:rsid w:val="00C569F7"/>
    <w:rsid w:val="00C60283"/>
    <w:rsid w:val="00C71D03"/>
    <w:rsid w:val="00C776CF"/>
    <w:rsid w:val="00C875A1"/>
    <w:rsid w:val="00C97DE7"/>
    <w:rsid w:val="00C97EC1"/>
    <w:rsid w:val="00CA4F2F"/>
    <w:rsid w:val="00CB182D"/>
    <w:rsid w:val="00CC29A0"/>
    <w:rsid w:val="00CD0D5A"/>
    <w:rsid w:val="00CE47AA"/>
    <w:rsid w:val="00CE4BB5"/>
    <w:rsid w:val="00D03A0A"/>
    <w:rsid w:val="00D0424F"/>
    <w:rsid w:val="00D1207D"/>
    <w:rsid w:val="00D26EFB"/>
    <w:rsid w:val="00D42E5D"/>
    <w:rsid w:val="00D505C9"/>
    <w:rsid w:val="00D50A3C"/>
    <w:rsid w:val="00D70BA3"/>
    <w:rsid w:val="00D70E9C"/>
    <w:rsid w:val="00D72334"/>
    <w:rsid w:val="00D76378"/>
    <w:rsid w:val="00DA56FD"/>
    <w:rsid w:val="00DD65A8"/>
    <w:rsid w:val="00DE46B0"/>
    <w:rsid w:val="00E02830"/>
    <w:rsid w:val="00E04C7D"/>
    <w:rsid w:val="00E1230B"/>
    <w:rsid w:val="00E31D47"/>
    <w:rsid w:val="00E4451C"/>
    <w:rsid w:val="00E4672F"/>
    <w:rsid w:val="00E51482"/>
    <w:rsid w:val="00E85364"/>
    <w:rsid w:val="00EA5BD4"/>
    <w:rsid w:val="00EC3AFB"/>
    <w:rsid w:val="00EE43AC"/>
    <w:rsid w:val="00EE7193"/>
    <w:rsid w:val="00F23499"/>
    <w:rsid w:val="00F37625"/>
    <w:rsid w:val="00F60CAB"/>
    <w:rsid w:val="00F72E19"/>
    <w:rsid w:val="00F7549B"/>
    <w:rsid w:val="00F77160"/>
    <w:rsid w:val="00F90D6F"/>
    <w:rsid w:val="00FA2FCF"/>
    <w:rsid w:val="00FB5095"/>
    <w:rsid w:val="00FC3D57"/>
    <w:rsid w:val="00FC3FDF"/>
    <w:rsid w:val="00FD61FE"/>
    <w:rsid w:val="00FE5195"/>
    <w:rsid w:val="00FF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F724A5"/>
  <w15:docId w15:val="{BA6D414E-E1DF-49D4-9E35-F7F043788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C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6F4C5D"/>
    <w:pPr>
      <w:keepNext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DB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B3DBA"/>
  </w:style>
  <w:style w:type="paragraph" w:styleId="a5">
    <w:name w:val="footer"/>
    <w:basedOn w:val="a"/>
    <w:link w:val="a6"/>
    <w:uiPriority w:val="99"/>
    <w:unhideWhenUsed/>
    <w:rsid w:val="000B3DB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B3DBA"/>
  </w:style>
  <w:style w:type="paragraph" w:styleId="a7">
    <w:name w:val="Balloon Text"/>
    <w:basedOn w:val="a"/>
    <w:link w:val="a8"/>
    <w:uiPriority w:val="99"/>
    <w:semiHidden/>
    <w:unhideWhenUsed/>
    <w:rsid w:val="000B3D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B3DBA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7931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6F4C5D"/>
    <w:rPr>
      <w:rFonts w:ascii="Times New Roman" w:eastAsia="Times New Roman" w:hAnsi="Times New Roman" w:cs="Times New Roman"/>
      <w:b/>
      <w:szCs w:val="20"/>
      <w:lang w:eastAsia="ru-RU"/>
    </w:rPr>
  </w:style>
  <w:style w:type="character" w:styleId="aa">
    <w:name w:val="Hyperlink"/>
    <w:basedOn w:val="a0"/>
    <w:rsid w:val="006F4C5D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AA7D03"/>
    <w:pPr>
      <w:ind w:left="720"/>
      <w:contextualSpacing/>
    </w:pPr>
  </w:style>
  <w:style w:type="character" w:styleId="ac">
    <w:name w:val="annotation reference"/>
    <w:basedOn w:val="a0"/>
    <w:uiPriority w:val="99"/>
    <w:semiHidden/>
    <w:unhideWhenUsed/>
    <w:rsid w:val="000A021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0A021A"/>
  </w:style>
  <w:style w:type="character" w:customStyle="1" w:styleId="ae">
    <w:name w:val="Текст примечания Знак"/>
    <w:basedOn w:val="a0"/>
    <w:link w:val="ad"/>
    <w:uiPriority w:val="99"/>
    <w:semiHidden/>
    <w:rsid w:val="000A02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A021A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0A021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1883</Words>
  <Characters>10736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О</dc:subject>
  <dc:creator>stepanov_rv</dc:creator>
  <cp:lastModifiedBy>Анна</cp:lastModifiedBy>
  <cp:revision>38</cp:revision>
  <dcterms:created xsi:type="dcterms:W3CDTF">2023-02-14T08:11:00Z</dcterms:created>
  <dcterms:modified xsi:type="dcterms:W3CDTF">2023-02-14T08:53:00Z</dcterms:modified>
</cp:coreProperties>
</file>